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2347FFA3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694A6B07" w14:textId="77777777" w:rsidR="00BF6BA9" w:rsidRPr="005B1C76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B1C76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5B1C76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66F8DA82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5B1C76">
              <w:rPr>
                <w:sz w:val="16"/>
                <w:szCs w:val="16"/>
              </w:rPr>
              <w:t>Site</w:t>
            </w:r>
            <w:r w:rsidR="00832AD6" w:rsidRPr="005B1C76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73E3ADCD" w14:textId="56A4DB87" w:rsidR="00BF6BA9" w:rsidRDefault="00BF496D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960A24C" wp14:editId="074AAB93">
                  <wp:extent cx="768350" cy="7683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008F85F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1D13FFC6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5F27AD0A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C26D1B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84926B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95F6E5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D191413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62406D9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7C613F30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0263C5E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5E68C8F" w14:textId="0C8495AF" w:rsidR="00BF6BA9" w:rsidRDefault="00BF496D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Millers Oils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AB1C73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76F1ABA" w14:textId="7B97DE5A" w:rsidR="00BF6BA9" w:rsidRPr="00644763" w:rsidRDefault="00F5126C" w:rsidP="005B1C76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2F070E">
              <w:rPr>
                <w:rFonts w:ascii="Verdana" w:hAnsi="Verdana"/>
                <w:lang w:val="en-US"/>
              </w:rPr>
              <w:t>6</w:t>
            </w:r>
          </w:p>
        </w:tc>
      </w:tr>
      <w:tr w:rsidR="00BF6BA9" w14:paraId="0530D1E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9C20AC0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4233A65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6841BF2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46B14F2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F2681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8FD88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737AC8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3A112A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263920CD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B373FC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19755C5" w14:textId="77777777" w:rsidR="00BF6BA9" w:rsidRDefault="00993722" w:rsidP="00712146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Adding engine oil to vehicles.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5C2262F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43F94B7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3F9A6C9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78AC16A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EE487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5C5E7C1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2FCBFC4A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3D51764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224592B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21920A2" w14:textId="77777777" w:rsidR="00BF6BA9" w:rsidRDefault="00E92E5F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  <w:r w:rsidR="00396139">
              <w:rPr>
                <w:rFonts w:ascii="Verdana" w:hAnsi="Verdana"/>
                <w:sz w:val="16"/>
                <w:lang w:val="en-US"/>
              </w:rPr>
              <w:t>/ other contractors</w:t>
            </w:r>
            <w:r w:rsidR="00712146">
              <w:rPr>
                <w:rFonts w:ascii="Verdana" w:hAnsi="Verdana"/>
                <w:sz w:val="16"/>
                <w:lang w:val="en-US"/>
              </w:rPr>
              <w:t>/plant operators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7905D79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B065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40EF252E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0301B822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7224F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7EBD24C3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401A8FF" w14:textId="77777777" w:rsidR="00BF6BA9" w:rsidRDefault="00FB7DD8" w:rsidP="00085B9D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085B9D">
              <w:rPr>
                <w:rFonts w:ascii="Verdana" w:hAnsi="Verdana"/>
                <w:b/>
                <w:lang w:val="en-US"/>
              </w:rPr>
              <w:t>Engine Oil</w:t>
            </w:r>
            <w:r w:rsidR="00CD6991">
              <w:rPr>
                <w:rFonts w:ascii="Verdana" w:hAnsi="Verdana"/>
                <w:b/>
                <w:lang w:val="en-US"/>
              </w:rPr>
              <w:t xml:space="preserve"> Multifleet II 15W/40</w:t>
            </w:r>
          </w:p>
        </w:tc>
      </w:tr>
    </w:tbl>
    <w:p w14:paraId="393853C9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1721824C" w14:textId="77777777" w:rsidR="006B6CBB" w:rsidRPr="00484E27" w:rsidRDefault="006B6CBB" w:rsidP="006B6CBB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6B6CBB" w:rsidRPr="00585F9A" w14:paraId="14AB4D26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7B9058A6" w14:textId="5A102D02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495C8B" wp14:editId="0DD25B9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60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BA5DD9A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333C2E" w14:textId="03DDA9F0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8617EE" wp14:editId="1EDC48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9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29988575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5B449DB0" w14:textId="4742BD07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6CBB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7242184A" wp14:editId="3BEB26F8">
                  <wp:extent cx="908050" cy="908050"/>
                  <wp:effectExtent l="0" t="0" r="0" b="0"/>
                  <wp:docPr id="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2624E03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57CA91" w14:textId="6AE676F3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5C3E5A5" wp14:editId="0221EF5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12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302F1B9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FFFFE7" w14:textId="68F4BD96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414CC31" wp14:editId="19BFAA4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11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2091583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8B3634" w14:textId="3CF3723C" w:rsidR="006B6CBB" w:rsidRPr="00585F9A" w:rsidRDefault="00BF496D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65BAA1" wp14:editId="4DF4A1E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9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CBB" w:rsidRPr="00585F9A" w14:paraId="0CA1D009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ABB5FA2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1507F80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8382D7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E33F6A8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A8A641E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A2FD1FA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797400E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08149EF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AFDF837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C283E2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EE46FCD" w14:textId="77777777" w:rsidR="006B6CBB" w:rsidRPr="00585F9A" w:rsidRDefault="006B6CBB" w:rsidP="00752B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6B6CBB" w:rsidRPr="00585F9A" w14:paraId="11782B61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B6A477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D02FBE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8C43C94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54C838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E91C6A3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97E413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97D6CF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188D27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7EBF5B8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3E8AE8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63B1D0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FA92FA2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895471A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D55DA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175B145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1E7E5A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E23E2D" w14:textId="77777777" w:rsidR="006B6CBB" w:rsidRPr="00585F9A" w:rsidRDefault="006B6CBB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B6CBB" w:rsidRPr="00BA71DB" w14:paraId="40973E25" w14:textId="77777777" w:rsidTr="00BF496D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24D259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A67D52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227639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1E54D5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A93297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06A213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8476DE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1D0CC75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408BFB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1146FB92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130A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2DCC47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02C17E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C5E8CD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80B4C7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A3E188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FCA77" w14:textId="554EFD59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D70993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B6CBB" w:rsidRPr="00585F9A" w14:paraId="4BBD4CAD" w14:textId="77777777" w:rsidTr="00752B4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0537E0F2" w14:textId="77777777" w:rsidR="006B6CBB" w:rsidRPr="00585F9A" w:rsidRDefault="006B6CBB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32139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6B6CBB" w:rsidRPr="00585F9A" w14:paraId="1F6E687D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38335B7F" w14:textId="78EC9E4C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6CBB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42943645" wp14:editId="37CAC4CC">
                  <wp:extent cx="908050" cy="908050"/>
                  <wp:effectExtent l="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549D807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F1438F" w14:textId="3A0ACA8C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907FFE" wp14:editId="76DDE7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8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6EB99592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60ABECF6" w14:textId="0A281223" w:rsidR="006B6CBB" w:rsidRPr="00585F9A" w:rsidRDefault="00BF496D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6CBB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1413862B" wp14:editId="20EB9E63">
                  <wp:extent cx="908050" cy="908050"/>
                  <wp:effectExtent l="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EAE7B00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B17C7A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201271E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4678BA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7922E58" w14:textId="77777777" w:rsidR="006B6CBB" w:rsidRPr="00585F9A" w:rsidRDefault="006B6CBB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08B758" w14:textId="77777777" w:rsidR="006B6CBB" w:rsidRPr="00585F9A" w:rsidRDefault="006B6CBB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6CBB" w:rsidRPr="00585F9A" w14:paraId="76F650C7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9AB3BC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9204BBA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7061F00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0E00336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CE82203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06D7613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2579E74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666A308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A892A0C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B1ED46B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8C7E058" w14:textId="77777777" w:rsidR="006B6CBB" w:rsidRPr="00585F9A" w:rsidRDefault="006B6CBB" w:rsidP="00752B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B6CBB" w:rsidRPr="00585F9A" w14:paraId="18A8BC37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85E710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FE4BEB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7B360EB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99FC73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976A2E3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753D9DF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DA2025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10070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6E989DB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5A5DE4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DD0CAAB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DFBEFF7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31BBA8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F90F91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0D73153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8C1C8A" w14:textId="77777777" w:rsidR="006B6CBB" w:rsidRPr="00585F9A" w:rsidRDefault="006B6CBB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2F9661" w14:textId="77777777" w:rsidR="006B6CBB" w:rsidRPr="00585F9A" w:rsidRDefault="006B6CBB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B6CBB" w:rsidRPr="005D0962" w14:paraId="115C74E8" w14:textId="77777777" w:rsidTr="00BF496D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494D91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331875F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E231D3A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25327C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0E6E8E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B3F735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791F79E0" w14:textId="0AB88474" w:rsidR="006B6CBB" w:rsidRPr="00532139" w:rsidRDefault="00BF496D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BF49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7938D78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2A7219E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C168E3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E1B909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C8486AE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2F9728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3C69A1F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1360C5" w14:textId="77777777" w:rsidR="006B6CBB" w:rsidRPr="00532139" w:rsidRDefault="006B6CBB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742050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086020" w14:textId="77777777" w:rsidR="006B6CBB" w:rsidRPr="00532139" w:rsidRDefault="006B6CBB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B6CBB" w:rsidRPr="00585F9A" w14:paraId="7A01C878" w14:textId="77777777" w:rsidTr="00752B4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22FDB47C" w14:textId="77777777" w:rsidR="006B6CBB" w:rsidRPr="00585F9A" w:rsidRDefault="006B6CBB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24E70ED3" w14:textId="551DBAA1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08D85BB" w14:textId="00504F93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2409589A" w14:textId="1598C725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211C84F9" w14:textId="5E261694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763D0899" w14:textId="1E7FD7CF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2986EE5A" w14:textId="3872B77B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23F5B9C9" w14:textId="24E50E2A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025D394D" w14:textId="4D6C02DB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43B67B21" w14:textId="4A9E7D3A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3D36E48D" w14:textId="7DEABDD3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3181483B" w14:textId="47BCCD95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3127B847" w14:textId="5BD54BE4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20CD4A57" w14:textId="7EA99D48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4C03BD67" w14:textId="46860823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1EF2F9E3" w14:textId="6A6944C4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63800218" w14:textId="40DD4C54" w:rsidR="006B6CBB" w:rsidRDefault="006B6CBB">
      <w:pPr>
        <w:suppressAutoHyphens/>
        <w:jc w:val="center"/>
        <w:rPr>
          <w:rFonts w:ascii="Verdana" w:hAnsi="Verdana"/>
          <w:sz w:val="16"/>
        </w:rPr>
      </w:pPr>
    </w:p>
    <w:p w14:paraId="04C604CA" w14:textId="77777777" w:rsidR="006B6CBB" w:rsidRDefault="006B6CBB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63A3451D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4F308ABF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4478FEA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68C54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64C9ED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386AC86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99F5656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0BFCAD4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8D4F997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D77CFC7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AB696A" w14:paraId="0AC9229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397F435" w14:textId="77777777" w:rsidR="00AB696A" w:rsidRDefault="00AB696A" w:rsidP="00FA677C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8083B3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84939FB" w14:textId="77777777" w:rsidR="00AB696A" w:rsidRDefault="00993722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C41FE63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AB696A" w14:paraId="736FEE4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141A43E" w14:textId="77777777" w:rsidR="00AB696A" w:rsidRDefault="00AB696A" w:rsidP="00FA677C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46DC1B" w14:textId="77777777" w:rsidR="00AB696A" w:rsidRDefault="00993722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5</w:t>
            </w:r>
            <w:r>
              <w:rPr>
                <w:rFonts w:ascii="ArialUnicodeMS" w:hAnsi="ArialUnicodeMS" w:cs="ArialUnicodeMS"/>
                <w:snapToGrid/>
                <w:lang w:eastAsia="en-GB"/>
              </w:rPr>
              <w:t xml:space="preserve"> mg/m3 per 8 hour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F76BBC4" w14:textId="77777777" w:rsidR="00AB696A" w:rsidRDefault="00993722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90E44BE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AB696A" w14:paraId="0BE582B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8154861" w14:textId="77777777" w:rsidR="00AB696A" w:rsidRPr="00970C75" w:rsidRDefault="00AB696A" w:rsidP="00FA677C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866D68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7200326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225B6E0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6DCE77F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ED3BFE6" w14:textId="77777777" w:rsidR="00AB696A" w:rsidRDefault="00AB696A" w:rsidP="00FA677C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C75E792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241A02E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AAB043D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4224459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4DE3154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B172646" w14:textId="77777777" w:rsidR="00AB696A" w:rsidRDefault="00AB696A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AB696A" w14:paraId="6F83754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048D8227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3C6C7AB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Not necessary in well ventilated areas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BE6B91F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D58B77A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0E97E5F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137C45F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3752961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0C16945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6F05FCC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AB696A" w14:paraId="0DFFAD1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45DC177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BD3EDC9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Nitrile/PVC gloves 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C562617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00013AD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AB696A" w14:paraId="110AE9B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4A00BA5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AEB8CF0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98A9E6B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5EC306F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0344CFF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AB3FD32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6055576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5AC51BA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EC83FD0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AB696A" w14:paraId="212798B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1EB7341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B13864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9CD3282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01783CA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778D8F8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719ED57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B2C959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DE30B49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A34D2F4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190DD63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CC8841E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81246E" w14:textId="77777777" w:rsidR="00AB696A" w:rsidRDefault="00AB69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C5F45EA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E09CD18" w14:textId="77777777" w:rsidR="00AB696A" w:rsidRDefault="00AB696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AB696A" w14:paraId="6EC86347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2DF637B" w14:textId="77777777" w:rsidR="00AB696A" w:rsidRDefault="00AB696A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EF83051" w14:textId="77777777" w:rsidR="00AB696A" w:rsidRDefault="00AB696A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262439A" w14:textId="77777777" w:rsidR="00AB696A" w:rsidRDefault="00AB696A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AB696A" w14:paraId="66C5EE3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895900F" w14:textId="77777777" w:rsidR="00AB696A" w:rsidRDefault="00AB696A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CC44D44" w14:textId="77777777" w:rsidR="00AB696A" w:rsidRDefault="00AB696A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1D4FDEC" w14:textId="77777777" w:rsidR="00AB696A" w:rsidRDefault="00AB696A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31E26DD" w14:textId="77777777" w:rsidR="00AB696A" w:rsidRDefault="00AB696A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AB696A" w14:paraId="64AE422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52506642" w14:textId="77777777" w:rsidR="00AB696A" w:rsidRDefault="00AB696A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16FC73E" w14:textId="77777777" w:rsidR="00AB696A" w:rsidRDefault="00AB696A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83B8A7C" w14:textId="77777777" w:rsidR="00AB696A" w:rsidRDefault="00AB696A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F3CA5B7" w14:textId="77777777" w:rsidR="00AB696A" w:rsidRDefault="00AB696A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AB696A" w14:paraId="6F2B7325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C2DE3B6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57858067" w14:textId="77777777" w:rsidR="00AB696A" w:rsidRDefault="00AB696A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79BCD9B" w14:textId="77777777" w:rsidR="00AB696A" w:rsidRDefault="00AB696A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AB696A" w14:paraId="5A23E5B9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0ED495A" w14:textId="77777777" w:rsidR="00AB696A" w:rsidRDefault="00AB696A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AB696A" w14:paraId="3B4D62E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E30D6EE" w14:textId="77777777" w:rsidR="00AB696A" w:rsidRDefault="00AB696A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22B23171" w14:textId="77777777" w:rsidR="00AB696A" w:rsidRDefault="00AB696A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91F92BF" w14:textId="77777777" w:rsidR="00AB696A" w:rsidRDefault="00AB696A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AB696A" w14:paraId="6089145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2D9317C" w14:textId="77777777" w:rsidR="00AB696A" w:rsidRPr="00396139" w:rsidRDefault="00AB696A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14C208B" w14:textId="77777777" w:rsidR="00AB696A" w:rsidRPr="00396139" w:rsidRDefault="00AB696A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Immediately remove contaminated clothing and wash before re-use. Wash the skin immediately with soap and water. Get medical attention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if any discomfort continues.</w:t>
            </w:r>
            <w:r>
              <w:rPr>
                <w:rFonts w:ascii="Arial" w:hAnsi="Arial" w:cs="Arial"/>
                <w:snapToGrid/>
                <w:sz w:val="23"/>
                <w:szCs w:val="23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Any injection of fuel under the skin should be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considered an EMERGENCY - get Medical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Advice URGENTLY</w:t>
            </w:r>
          </w:p>
        </w:tc>
      </w:tr>
      <w:tr w:rsidR="00AB696A" w14:paraId="127BFE9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5DE2F04" w14:textId="77777777" w:rsidR="00AB696A" w:rsidRPr="00396139" w:rsidRDefault="00AB696A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7BE707D" w14:textId="77777777" w:rsidR="00AB696A" w:rsidRPr="00396139" w:rsidRDefault="00AB696A" w:rsidP="003961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Promptly wash eyes with plenty of water or eye wash solution while lifting the eyelids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.If possible remove any contact lenses and continue to</w:t>
            </w:r>
          </w:p>
          <w:p w14:paraId="1FEE428E" w14:textId="77777777" w:rsidR="00AB696A" w:rsidRPr="00396139" w:rsidRDefault="00AB696A" w:rsidP="00396139">
            <w:pPr>
              <w:spacing w:after="58"/>
              <w:rPr>
                <w:rFonts w:ascii="Arial" w:hAnsi="Arial" w:cs="Arial"/>
                <w:b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wash. Get medical attention immediately.</w:t>
            </w:r>
          </w:p>
        </w:tc>
      </w:tr>
      <w:tr w:rsidR="00AB696A" w14:paraId="0AEBA8A0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9E24810" w14:textId="77777777" w:rsidR="00AB696A" w:rsidRPr="00396139" w:rsidRDefault="00AB696A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8F34E8D" w14:textId="77777777" w:rsidR="00AB696A" w:rsidRPr="00396139" w:rsidRDefault="00AB696A" w:rsidP="003961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victim immediately from source of exposure. Provide rest, warmth and fresh air. Get medical attention if any discomfort</w:t>
            </w:r>
          </w:p>
          <w:p w14:paraId="69194EA9" w14:textId="77777777" w:rsidR="00AB696A" w:rsidRPr="00396139" w:rsidRDefault="00AB696A" w:rsidP="00396139">
            <w:pPr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continues.</w:t>
            </w:r>
          </w:p>
        </w:tc>
      </w:tr>
      <w:tr w:rsidR="00AB696A" w14:paraId="738200F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DB0C5F0" w14:textId="77777777" w:rsidR="00AB696A" w:rsidRPr="00396139" w:rsidRDefault="00AB696A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1A64A6C" w14:textId="77777777" w:rsidR="00AB696A" w:rsidRPr="00396139" w:rsidRDefault="00AB696A" w:rsidP="00E513D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induce vomiting. Immediately rinse mouth and drink plenty of water. Get medical attention immediately</w:t>
            </w:r>
          </w:p>
        </w:tc>
      </w:tr>
      <w:tr w:rsidR="00AB696A" w14:paraId="6A713A7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D6B63CF" w14:textId="77777777" w:rsidR="00AB696A" w:rsidRDefault="00AB696A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BE0EE03" w14:textId="77777777" w:rsidR="00AB696A" w:rsidRDefault="00AB696A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7F17E5EB" w14:textId="77777777" w:rsidR="00AB696A" w:rsidRDefault="00AB696A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52DC59E3" w14:textId="77777777" w:rsidR="00AB696A" w:rsidRDefault="00AB696A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14DDFC98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2330209F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6F7456C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603F98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4EF50D2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D32D33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1DE79D8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45BEC8D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A06D8DB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3BA16CF" w14:textId="77777777" w:rsidR="00712146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Extinguish with Dry Powder, Foam or Water Fog. For small fires use CO2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  <w:p w14:paraId="7509E773" w14:textId="77777777" w:rsidR="00712146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use water jets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  <w:p w14:paraId="18012855" w14:textId="77777777" w:rsidR="00712146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Note - Flash Point 60°C.</w:t>
            </w:r>
          </w:p>
          <w:p w14:paraId="7F74FA99" w14:textId="77777777" w:rsidR="00BF0E74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Fires in closed or confined spaces should be tackled by trained personnel who should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wear breathing apparatus.</w:t>
            </w:r>
          </w:p>
        </w:tc>
      </w:tr>
      <w:tr w:rsidR="00BF6BA9" w14:paraId="4678EB1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32C240B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F6F9377" w14:textId="77777777" w:rsidR="00BF0E74" w:rsidRDefault="001B2E6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Stable under normal temperature conditions</w:t>
            </w:r>
            <w:r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.</w:t>
            </w:r>
            <w:r w:rsidR="000C034C"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0C034C"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react with strong oxidising materials.</w:t>
            </w:r>
          </w:p>
        </w:tc>
      </w:tr>
      <w:tr w:rsidR="00BF6BA9" w14:paraId="7382E59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7DE8C72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FBEBDC5" w14:textId="77777777" w:rsidR="00BF0E74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thermal decomposition may lead to the formation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of a multiplicity of compounds some of which may be hazardous. With incomplete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combustion smoke and hazardous fumes and gases, including carbon monoxide may be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formed.</w:t>
            </w:r>
          </w:p>
        </w:tc>
      </w:tr>
    </w:tbl>
    <w:p w14:paraId="7FADAB96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49C9772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466AD74A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0BD21AC9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21B77A2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5A4FE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4EEA7191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6D5F6F9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3E30C66" w14:textId="77777777" w:rsidR="00BF496D" w:rsidRDefault="00BF496D" w:rsidP="000C03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496D">
              <w:rPr>
                <w:rFonts w:ascii="Verdana" w:hAnsi="Verdana"/>
                <w:color w:val="000000"/>
                <w:sz w:val="16"/>
                <w:szCs w:val="16"/>
              </w:rPr>
              <w:t xml:space="preserve">Millers Oils Ltd Hillside Oilworks Rastrick Common Brighouse West Yorkshire HD6 3DP United Kingdom </w:t>
            </w:r>
          </w:p>
          <w:p w14:paraId="3249A923" w14:textId="3ADFB9AE" w:rsidR="00F3259B" w:rsidRPr="000C034C" w:rsidRDefault="00BF496D" w:rsidP="000C03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496D">
              <w:rPr>
                <w:rFonts w:ascii="Verdana" w:hAnsi="Verdana"/>
                <w:color w:val="000000"/>
                <w:sz w:val="16"/>
                <w:szCs w:val="16"/>
              </w:rPr>
              <w:t>Tel: +44 (0)1484 713201 Fax: +44 (0)1484 721263</w:t>
            </w:r>
          </w:p>
        </w:tc>
      </w:tr>
      <w:tr w:rsidR="00BF6BA9" w14:paraId="27307EEF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31396F4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192C8DB" w14:textId="685212A4" w:rsidR="00F3259B" w:rsidRPr="000C034C" w:rsidRDefault="00BF496D" w:rsidP="001B2E6B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96D">
              <w:rPr>
                <w:rFonts w:ascii="Verdana" w:hAnsi="Verdana"/>
                <w:color w:val="000000"/>
                <w:sz w:val="16"/>
                <w:szCs w:val="16"/>
              </w:rPr>
              <w:t>8130</w:t>
            </w:r>
          </w:p>
        </w:tc>
      </w:tr>
      <w:tr w:rsidR="00BF6BA9" w14:paraId="5C8A9266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A825697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540A86F" w14:textId="5C9167D1" w:rsidR="00F3259B" w:rsidRPr="000C034C" w:rsidRDefault="00BF496D" w:rsidP="001B2E6B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96D">
              <w:rPr>
                <w:rFonts w:ascii="Verdana" w:hAnsi="Verdana"/>
                <w:color w:val="000000"/>
                <w:sz w:val="16"/>
                <w:szCs w:val="16"/>
              </w:rPr>
              <w:t>01484 713201</w:t>
            </w:r>
          </w:p>
        </w:tc>
      </w:tr>
      <w:tr w:rsidR="00BF6BA9" w14:paraId="096F477B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4B1F385B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07C1EB15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2236D2D" w14:textId="77777777" w:rsidR="00BF6BA9" w:rsidRDefault="006B6CBB" w:rsidP="000C034C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CBB">
              <w:rPr>
                <w:rFonts w:ascii="Verdana" w:hAnsi="Verdana"/>
                <w:color w:val="000000"/>
                <w:sz w:val="16"/>
                <w:szCs w:val="16"/>
              </w:rPr>
              <w:t>H314: Causes severe skin burns and eye damage</w:t>
            </w:r>
          </w:p>
          <w:p w14:paraId="1BDE2F34" w14:textId="77777777" w:rsidR="006B6CBB" w:rsidRDefault="006B6CBB" w:rsidP="000C034C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CBB">
              <w:rPr>
                <w:rFonts w:ascii="Verdana" w:hAnsi="Verdana"/>
                <w:color w:val="000000"/>
                <w:sz w:val="16"/>
                <w:szCs w:val="16"/>
              </w:rPr>
              <w:t>H317: May cause an allergic skin reaction.</w:t>
            </w:r>
          </w:p>
          <w:p w14:paraId="3DB53F31" w14:textId="77777777" w:rsidR="006B6CBB" w:rsidRDefault="006B6CBB" w:rsidP="000C034C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CBB">
              <w:rPr>
                <w:rFonts w:ascii="Verdana" w:hAnsi="Verdana"/>
                <w:color w:val="000000"/>
                <w:sz w:val="16"/>
                <w:szCs w:val="16"/>
              </w:rPr>
              <w:t>H400: Very toxic to aquatic life</w:t>
            </w:r>
          </w:p>
          <w:p w14:paraId="70D729E6" w14:textId="35A08568" w:rsidR="00BF496D" w:rsidRPr="000C034C" w:rsidRDefault="00BF496D" w:rsidP="000C034C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96D">
              <w:rPr>
                <w:rFonts w:ascii="Verdana" w:hAnsi="Verdana"/>
                <w:color w:val="000000"/>
                <w:sz w:val="16"/>
                <w:szCs w:val="16"/>
              </w:rPr>
              <w:t>H410: Very toxic to aquatic life with long lasting effects</w:t>
            </w:r>
          </w:p>
        </w:tc>
      </w:tr>
    </w:tbl>
    <w:p w14:paraId="0D15F4F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E63021E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74AE7A7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550BB1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2666713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49DEA8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93BCE4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5F12628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310F2AA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C3A2E62" w14:textId="77777777" w:rsidR="00BF0E74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Gas Oils and derv are designed to be used in closed systems. Avoid skin contact when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refuelling vehicles or working on fuel system components. Where exposure is likely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PROTECTIVE CLOTHING should be worn including impervious GLOVES and EYE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PROTECTION. Ensure good ventilation.</w:t>
            </w:r>
          </w:p>
        </w:tc>
      </w:tr>
      <w:tr w:rsidR="00BF6BA9" w14:paraId="7F04C997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F59E745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70A3E4D" w14:textId="77777777" w:rsidR="00BF6BA9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The design, construction and maintenance of bulk storage and handling facilities are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covered by codes of practice published by the </w:t>
            </w:r>
            <w:smartTag w:uri="urn:schemas-microsoft-com:office:smarttags" w:element="place">
              <w:smartTag w:uri="urn:schemas-microsoft-com:office:smarttags" w:element="PlaceType">
                <w:r w:rsidRPr="000C034C">
                  <w:rPr>
                    <w:rFonts w:ascii="Arial" w:hAnsi="Arial" w:cs="Arial"/>
                    <w:snapToGrid/>
                    <w:sz w:val="16"/>
                    <w:szCs w:val="16"/>
                    <w:lang w:eastAsia="en-GB"/>
                  </w:rPr>
                  <w:t>Institute</w:t>
                </w:r>
              </w:smartTag>
              <w:r w:rsidRPr="000C034C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0C034C">
                  <w:rPr>
                    <w:rFonts w:ascii="Arial" w:hAnsi="Arial" w:cs="Arial"/>
                    <w:snapToGrid/>
                    <w:sz w:val="16"/>
                    <w:szCs w:val="16"/>
                    <w:lang w:eastAsia="en-GB"/>
                  </w:rPr>
                  <w:t>Petroleum</w:t>
                </w:r>
              </w:smartTag>
            </w:smartTag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, British Standards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Institution and the Health and Safety Executive.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Drums should be stored on their sides on racks preferably under cover, out of direct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sunlight, in well ventilated conditions.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Other types of containers should be stored under cover out of direct sunlight, in well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ventilated conditions. Care should be taken to avoid over-stacking.</w:t>
            </w:r>
          </w:p>
        </w:tc>
      </w:tr>
    </w:tbl>
    <w:p w14:paraId="75B699D7" w14:textId="77777777" w:rsidR="00BF6BA9" w:rsidRDefault="00BF6BA9">
      <w:pPr>
        <w:jc w:val="center"/>
        <w:rPr>
          <w:rFonts w:ascii="Verdana" w:hAnsi="Verdana"/>
        </w:rPr>
      </w:pPr>
    </w:p>
    <w:p w14:paraId="7938D433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D4300CA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431958D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77173E1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E82129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F0ED53B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46AC325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1B66D7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E918DF2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0FF6D76" w14:textId="77777777" w:rsidR="00BF6BA9" w:rsidRPr="000C034C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216F49A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Treat any spillage as a fire hazard. Spray, vapour or mist can be a potential fire or</w:t>
            </w:r>
          </w:p>
          <w:p w14:paraId="35B27C48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explosion hazard.</w:t>
            </w:r>
          </w:p>
          <w:p w14:paraId="1B56A2CF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cause damage to surfaces making them SLIPPERY.</w:t>
            </w:r>
          </w:p>
          <w:p w14:paraId="65B0B211" w14:textId="77777777" w:rsidR="00BF6BA9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Contain spillage - do not wash spillage down drain. Absorb using absorbent clay,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diato</w:t>
            </w:r>
            <w:smartTag w:uri="urn:schemas-microsoft-com:office:smarttags" w:element="PersonName">
              <w:r w:rsidRPr="000C034C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mac</w:t>
              </w:r>
            </w:smartTag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eous clay or other suitable absorbent.</w:t>
            </w:r>
          </w:p>
        </w:tc>
      </w:tr>
    </w:tbl>
    <w:p w14:paraId="5713BFE5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BB585F1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B804CF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DE0288B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1D50826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4156BF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4DA7F40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0C034C" w14:paraId="382E76D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4A7A68D" w14:textId="77777777" w:rsidR="000C034C" w:rsidRDefault="000C034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EAD2FBD" w14:textId="77777777" w:rsidR="000C034C" w:rsidRDefault="000C034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50D2832" w14:textId="77777777" w:rsidR="000C034C" w:rsidRPr="000C034C" w:rsidRDefault="000C034C" w:rsidP="000C034C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CBEB65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Treat any spillage as a fire hazard. Spray, vapour or mist can be a potential fire or</w:t>
            </w:r>
          </w:p>
          <w:p w14:paraId="6E124473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explosion hazard.</w:t>
            </w:r>
          </w:p>
          <w:p w14:paraId="4DD8E9E9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cause damage to surfaces making them SLIPPERY.</w:t>
            </w:r>
          </w:p>
          <w:p w14:paraId="15926C7C" w14:textId="77777777" w:rsid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Contain spillage - do not wash spillage down drain. Absorb using absorbent clay,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diato</w:t>
            </w:r>
            <w:smartTag w:uri="urn:schemas-microsoft-com:office:smarttags" w:element="PersonName">
              <w:r w:rsidRPr="000C034C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mac</w:t>
              </w:r>
            </w:smartTag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eous clay or other suitable absorbent.</w:t>
            </w:r>
          </w:p>
          <w:p w14:paraId="2D58868C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7B73AF8" w14:textId="77777777" w:rsidR="00AB696A" w:rsidRDefault="00AB696A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AB696A" w14:paraId="0D2B5C3F" w14:textId="77777777" w:rsidTr="00FA677C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6B5DEBC9" w14:textId="77777777" w:rsidR="00AB696A" w:rsidRDefault="00AB696A" w:rsidP="00FA677C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AB696A" w14:paraId="05389164" w14:textId="77777777" w:rsidTr="00FA677C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37E8D11" w14:textId="77777777" w:rsidR="00AB696A" w:rsidRDefault="00AB696A" w:rsidP="00FA677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8F69726" w14:textId="77777777" w:rsidR="00AB696A" w:rsidRPr="00904729" w:rsidRDefault="00AB696A" w:rsidP="00FA677C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7115BB4" w14:textId="77777777" w:rsidR="00AB696A" w:rsidRPr="000A5FA9" w:rsidRDefault="00AB696A" w:rsidP="00FA67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FF7EC7F" w14:textId="77777777" w:rsidR="00AB696A" w:rsidRPr="000A5FA9" w:rsidRDefault="00AB696A" w:rsidP="00FA67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696A" w14:paraId="6EACFF6A" w14:textId="77777777" w:rsidTr="00FA677C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62E6738" w14:textId="77777777" w:rsidR="00AB696A" w:rsidRPr="00904729" w:rsidRDefault="00AB696A" w:rsidP="00FA677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1D3AAA89" w14:textId="77777777" w:rsidR="00AB696A" w:rsidRPr="000A5FA9" w:rsidRDefault="00AB696A" w:rsidP="00FA67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696A" w14:paraId="33FC5BA8" w14:textId="77777777" w:rsidTr="00FA677C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7DCF87CE" w14:textId="77777777" w:rsidR="00AB696A" w:rsidRDefault="00AB696A" w:rsidP="00FA677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1D99E53F" w14:textId="77777777" w:rsidR="00AB696A" w:rsidRPr="000A5FA9" w:rsidRDefault="00AB696A" w:rsidP="00FA67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696A" w14:paraId="497CDF86" w14:textId="77777777" w:rsidTr="00FA677C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73551797" w14:textId="77777777" w:rsidR="00AB696A" w:rsidRDefault="00AB696A" w:rsidP="00FA677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276FAB6" w14:textId="77777777" w:rsidR="00AB696A" w:rsidRDefault="00AB696A" w:rsidP="00FA67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5697F57D" w14:textId="77777777" w:rsidR="00BF0E74" w:rsidRDefault="00DC4EF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EB1A623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03F4B82" w14:textId="0106B9CC" w:rsidR="00BF0E74" w:rsidRDefault="00BF496D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72B5C" wp14:editId="5784142C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C1AA" w14:textId="77777777" w:rsidR="000C034C" w:rsidRPr="00B2110A" w:rsidRDefault="000C034C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72B5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" fillcolor="yellow">
                <v:textbox>
                  <w:txbxContent>
                    <w:p w14:paraId="2785C1AA" w14:textId="77777777" w:rsidR="000C034C" w:rsidRPr="00B2110A" w:rsidRDefault="000C034C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374075F2" w14:textId="77777777" w:rsidR="00BF0E74" w:rsidRPr="00C61FF4" w:rsidRDefault="00BF0E74" w:rsidP="00BF0E74">
      <w:pPr>
        <w:pStyle w:val="DefaultText"/>
        <w:rPr>
          <w:szCs w:val="24"/>
        </w:rPr>
      </w:pPr>
    </w:p>
    <w:p w14:paraId="3EF995D6" w14:textId="77777777" w:rsidR="00BF0E74" w:rsidRDefault="00BF0E74" w:rsidP="00FB7DD8">
      <w:pPr>
        <w:pStyle w:val="DefaultText"/>
        <w:rPr>
          <w:szCs w:val="24"/>
        </w:rPr>
      </w:pPr>
    </w:p>
    <w:p w14:paraId="07F6132E" w14:textId="77777777" w:rsidR="00396139" w:rsidRPr="00396139" w:rsidRDefault="00FB7DD8" w:rsidP="00396139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szCs w:val="24"/>
        </w:rPr>
        <w:t>1.</w:t>
      </w:r>
      <w:r w:rsidR="00B81776">
        <w:rPr>
          <w:szCs w:val="24"/>
        </w:rPr>
        <w:tab/>
      </w:r>
      <w:r w:rsidR="00396139" w:rsidRPr="00396139">
        <w:rPr>
          <w:rFonts w:ascii="Arial" w:hAnsi="Arial" w:cs="Arial"/>
          <w:snapToGrid/>
          <w:sz w:val="24"/>
          <w:szCs w:val="24"/>
          <w:lang w:eastAsia="en-GB"/>
        </w:rPr>
        <w:t xml:space="preserve">DO NOT SMOKE IN WORK AREA! </w:t>
      </w:r>
      <w:r w:rsidR="00396139">
        <w:rPr>
          <w:rFonts w:ascii="Arial" w:hAnsi="Arial" w:cs="Arial"/>
          <w:snapToGrid/>
          <w:sz w:val="24"/>
          <w:szCs w:val="24"/>
          <w:lang w:eastAsia="en-GB"/>
        </w:rPr>
        <w:t xml:space="preserve"> </w:t>
      </w:r>
      <w:r w:rsidR="00396139" w:rsidRPr="00396139">
        <w:rPr>
          <w:rFonts w:ascii="Arial" w:hAnsi="Arial" w:cs="Arial"/>
          <w:snapToGrid/>
          <w:sz w:val="24"/>
          <w:szCs w:val="24"/>
          <w:lang w:eastAsia="en-GB"/>
        </w:rPr>
        <w:t>When using do not eat, drink or</w:t>
      </w:r>
      <w:r w:rsidR="00396139">
        <w:rPr>
          <w:rFonts w:ascii="Arial" w:hAnsi="Arial" w:cs="Arial"/>
          <w:snapToGrid/>
          <w:sz w:val="24"/>
          <w:szCs w:val="24"/>
          <w:lang w:eastAsia="en-GB"/>
        </w:rPr>
        <w:t xml:space="preserve"> </w:t>
      </w:r>
      <w:r w:rsidR="00396139" w:rsidRPr="00396139">
        <w:rPr>
          <w:rFonts w:ascii="Arial" w:hAnsi="Arial" w:cs="Arial"/>
          <w:snapToGrid/>
          <w:sz w:val="24"/>
          <w:szCs w:val="24"/>
          <w:lang w:eastAsia="en-GB"/>
        </w:rPr>
        <w:t>smoke</w:t>
      </w:r>
      <w:r w:rsidR="001B2E6B">
        <w:rPr>
          <w:rFonts w:ascii="Arial" w:hAnsi="Arial" w:cs="Arial"/>
          <w:snapToGrid/>
          <w:sz w:val="24"/>
          <w:szCs w:val="24"/>
          <w:lang w:eastAsia="en-GB"/>
        </w:rPr>
        <w:t>.</w:t>
      </w:r>
    </w:p>
    <w:p w14:paraId="064A766D" w14:textId="77777777" w:rsidR="00396139" w:rsidRPr="00396139" w:rsidRDefault="00396139" w:rsidP="00396139">
      <w:pPr>
        <w:pStyle w:val="DefaultText"/>
        <w:rPr>
          <w:rFonts w:cs="Arial"/>
          <w:szCs w:val="24"/>
          <w:lang w:eastAsia="en-GB"/>
        </w:rPr>
      </w:pPr>
    </w:p>
    <w:p w14:paraId="71ADD53D" w14:textId="77777777" w:rsidR="00FB7DD8" w:rsidRDefault="00FB7DD8" w:rsidP="00396139">
      <w:pPr>
        <w:pStyle w:val="DefaultText"/>
        <w:rPr>
          <w:szCs w:val="24"/>
        </w:rPr>
      </w:pPr>
      <w:r>
        <w:rPr>
          <w:szCs w:val="24"/>
        </w:rPr>
        <w:t>2.</w:t>
      </w:r>
      <w:r w:rsidR="00B81776">
        <w:rPr>
          <w:szCs w:val="24"/>
        </w:rPr>
        <w:tab/>
      </w:r>
      <w:r w:rsidR="00396139" w:rsidRPr="00396139">
        <w:rPr>
          <w:rFonts w:cs="Arial"/>
          <w:szCs w:val="24"/>
          <w:lang w:eastAsia="en-GB"/>
        </w:rPr>
        <w:t>Wash at the end of each work shift and before eating, smoking and using the toilet.</w:t>
      </w:r>
    </w:p>
    <w:p w14:paraId="34DA745B" w14:textId="77777777" w:rsidR="00FB7DD8" w:rsidRDefault="00FB7DD8" w:rsidP="00FB7DD8">
      <w:pPr>
        <w:pStyle w:val="DefaultText"/>
        <w:rPr>
          <w:szCs w:val="24"/>
        </w:rPr>
      </w:pPr>
    </w:p>
    <w:p w14:paraId="3BAE8FD1" w14:textId="77777777" w:rsidR="00FB7DD8" w:rsidRDefault="00FB7DD8" w:rsidP="00396139">
      <w:pPr>
        <w:widowControl/>
        <w:autoSpaceDE w:val="0"/>
        <w:autoSpaceDN w:val="0"/>
        <w:adjustRightInd w:val="0"/>
        <w:ind w:left="720" w:hanging="720"/>
        <w:rPr>
          <w:szCs w:val="24"/>
        </w:rPr>
      </w:pPr>
      <w:r w:rsidRPr="00396139">
        <w:rPr>
          <w:rFonts w:ascii="Arial" w:hAnsi="Arial" w:cs="Arial"/>
          <w:sz w:val="24"/>
          <w:szCs w:val="24"/>
        </w:rPr>
        <w:t>3.</w:t>
      </w:r>
      <w:r w:rsidR="00B81776" w:rsidRPr="00396139">
        <w:rPr>
          <w:rFonts w:ascii="Arial" w:hAnsi="Arial" w:cs="Arial"/>
          <w:sz w:val="24"/>
          <w:szCs w:val="24"/>
        </w:rPr>
        <w:tab/>
      </w:r>
      <w:r w:rsidR="001B2E6B">
        <w:rPr>
          <w:rFonts w:ascii="Arial" w:hAnsi="Arial" w:cs="Arial"/>
          <w:sz w:val="24"/>
          <w:szCs w:val="24"/>
        </w:rPr>
        <w:t>Leave hot engines to cool before refuelling</w:t>
      </w:r>
      <w:r w:rsidR="00AE3692">
        <w:rPr>
          <w:rFonts w:ascii="Arial" w:hAnsi="Arial" w:cs="Arial"/>
          <w:sz w:val="24"/>
          <w:szCs w:val="24"/>
        </w:rPr>
        <w:t>, to avoid ignition by hot exhausts.</w:t>
      </w:r>
    </w:p>
    <w:p w14:paraId="32D006B7" w14:textId="77777777" w:rsidR="00FB7DD8" w:rsidRDefault="00FB7DD8" w:rsidP="00FB7DD8">
      <w:pPr>
        <w:pStyle w:val="DefaultText"/>
        <w:rPr>
          <w:szCs w:val="24"/>
        </w:rPr>
      </w:pPr>
    </w:p>
    <w:p w14:paraId="719E6063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  <w:r w:rsidR="00396139">
        <w:rPr>
          <w:szCs w:val="24"/>
        </w:rPr>
        <w:tab/>
      </w:r>
      <w:r w:rsidR="00AE3692" w:rsidRPr="00AE3692">
        <w:rPr>
          <w:szCs w:val="18"/>
        </w:rPr>
        <w:t>Refuelling to be carried out in well ventilated area</w:t>
      </w:r>
    </w:p>
    <w:p w14:paraId="63E4A1DC" w14:textId="77777777" w:rsidR="00FB7DD8" w:rsidRDefault="00FB7DD8" w:rsidP="00FB7DD8">
      <w:pPr>
        <w:pStyle w:val="DefaultText"/>
        <w:rPr>
          <w:szCs w:val="24"/>
        </w:rPr>
      </w:pPr>
    </w:p>
    <w:p w14:paraId="55226457" w14:textId="77777777" w:rsidR="00FB7DD8" w:rsidRDefault="00FB7DD8" w:rsidP="000C034C">
      <w:pPr>
        <w:pStyle w:val="DefaultText"/>
        <w:ind w:left="720" w:hanging="720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  <w:t xml:space="preserve">Place </w:t>
      </w:r>
      <w:r w:rsidR="000C034C">
        <w:rPr>
          <w:szCs w:val="24"/>
        </w:rPr>
        <w:t>drip tray under vehicle</w:t>
      </w:r>
      <w:r w:rsidR="00AE3692">
        <w:rPr>
          <w:szCs w:val="24"/>
        </w:rPr>
        <w:t xml:space="preserve"> to be refuelled where possible. Ensure spill kit is close at hand.</w:t>
      </w:r>
    </w:p>
    <w:p w14:paraId="23703B45" w14:textId="77777777" w:rsidR="00FB7DD8" w:rsidRDefault="00FB7DD8" w:rsidP="00FB7DD8">
      <w:pPr>
        <w:pStyle w:val="DefaultText"/>
        <w:rPr>
          <w:szCs w:val="24"/>
        </w:rPr>
      </w:pPr>
    </w:p>
    <w:p w14:paraId="239E7B7E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0C034C">
        <w:rPr>
          <w:szCs w:val="24"/>
        </w:rPr>
        <w:tab/>
        <w:t>Ensure PVC/Nitrile gloves are worn.</w:t>
      </w:r>
    </w:p>
    <w:p w14:paraId="11F457CF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65D95B2A" w14:textId="77777777" w:rsidR="00FB7DD8" w:rsidRDefault="00FB7DD8" w:rsidP="00BF0E74">
      <w:pPr>
        <w:pStyle w:val="DefaultText"/>
        <w:rPr>
          <w:szCs w:val="24"/>
        </w:rPr>
      </w:pPr>
    </w:p>
    <w:p w14:paraId="5E8B5896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22D255C6" w14:textId="77777777" w:rsidR="00FB7DD8" w:rsidRDefault="00FB7DD8" w:rsidP="00BF0E74">
      <w:pPr>
        <w:pStyle w:val="DefaultText"/>
        <w:rPr>
          <w:szCs w:val="24"/>
        </w:rPr>
      </w:pPr>
    </w:p>
    <w:p w14:paraId="7A315A41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52605AD6" w14:textId="77777777" w:rsidR="00FB7DD8" w:rsidRDefault="00FB7DD8" w:rsidP="00BF0E74">
      <w:pPr>
        <w:pStyle w:val="DefaultText"/>
        <w:rPr>
          <w:szCs w:val="24"/>
        </w:rPr>
      </w:pPr>
    </w:p>
    <w:p w14:paraId="55899AE2" w14:textId="77777777" w:rsidR="00BF0E74" w:rsidRDefault="00FB7DD8" w:rsidP="00B81776">
      <w:pPr>
        <w:pStyle w:val="DefaultText"/>
      </w:pPr>
      <w:r>
        <w:rPr>
          <w:szCs w:val="24"/>
        </w:rPr>
        <w:t>10.</w:t>
      </w:r>
    </w:p>
    <w:p w14:paraId="1B07B376" w14:textId="56839FE6" w:rsidR="00BF0E74" w:rsidRDefault="00BF496D" w:rsidP="00BF0E7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75C8F" wp14:editId="0D0A12E5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3DD0" w14:textId="77777777" w:rsidR="000C034C" w:rsidRPr="00B2110A" w:rsidRDefault="000C034C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5C8F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" fillcolor="yellow">
                <v:textbox>
                  <w:txbxContent>
                    <w:p w14:paraId="207B3DD0" w14:textId="77777777" w:rsidR="000C034C" w:rsidRPr="00B2110A" w:rsidRDefault="000C034C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17C63CD" w14:textId="77777777" w:rsidR="00BF0E74" w:rsidRDefault="00BF0E74" w:rsidP="00BF0E74"/>
    <w:p w14:paraId="6C0D7035" w14:textId="77777777" w:rsidR="00BF0E74" w:rsidRDefault="00BF0E74" w:rsidP="00BF0E74"/>
    <w:p w14:paraId="5A969F0F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22AF1DB4" w14:textId="77777777" w:rsidTr="00A65C17">
        <w:tc>
          <w:tcPr>
            <w:tcW w:w="1809" w:type="dxa"/>
          </w:tcPr>
          <w:p w14:paraId="5F60DB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1CD561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5D6D2E4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409596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45BFD4A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B4F1A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54BDA99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B20FA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0B35D94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2BDCA8F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4B4C075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EC18F9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2796848C" w14:textId="77777777" w:rsidTr="00A65C17">
        <w:tc>
          <w:tcPr>
            <w:tcW w:w="1809" w:type="dxa"/>
          </w:tcPr>
          <w:p w14:paraId="3313478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5ACB8C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E3A5C60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2FF6A8C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4B6260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ADD897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FEECF6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66A1150" w14:textId="77777777" w:rsidTr="00A65C17">
        <w:tc>
          <w:tcPr>
            <w:tcW w:w="1809" w:type="dxa"/>
          </w:tcPr>
          <w:p w14:paraId="5467AD3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86C5C2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0187A8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62204A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21A6D6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AE44C0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346990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7AE3E96" w14:textId="77777777" w:rsidTr="00A65C17">
        <w:tc>
          <w:tcPr>
            <w:tcW w:w="1809" w:type="dxa"/>
          </w:tcPr>
          <w:p w14:paraId="1E270D7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B3D760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FE61A4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989E11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98C1E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F7BA9E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6312D9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C0C49FC" w14:textId="77777777" w:rsidTr="00A65C17">
        <w:tc>
          <w:tcPr>
            <w:tcW w:w="1809" w:type="dxa"/>
          </w:tcPr>
          <w:p w14:paraId="52A3E6C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4D8EB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0BF647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97DE90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E60483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EBF4E0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C2254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5DB200B" w14:textId="77777777" w:rsidTr="00A65C17">
        <w:tc>
          <w:tcPr>
            <w:tcW w:w="1809" w:type="dxa"/>
          </w:tcPr>
          <w:p w14:paraId="6E7F113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BC4BF4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5E9EAB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9DE60F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33AF8E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86BF54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0ADC7E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02E82BB" w14:textId="77777777" w:rsidTr="00A65C17">
        <w:tc>
          <w:tcPr>
            <w:tcW w:w="1809" w:type="dxa"/>
          </w:tcPr>
          <w:p w14:paraId="52691D2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58FAB1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3A2A5D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1C0C3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B181D2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7222D7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537FE9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4163374" w14:textId="77777777" w:rsidTr="00A65C17">
        <w:tc>
          <w:tcPr>
            <w:tcW w:w="1809" w:type="dxa"/>
          </w:tcPr>
          <w:p w14:paraId="035A094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0232F0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0D0F7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BAF7FD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6C8EE2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565B9F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A9C2A7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206C17E" w14:textId="77777777" w:rsidTr="00A65C17">
        <w:tc>
          <w:tcPr>
            <w:tcW w:w="1809" w:type="dxa"/>
          </w:tcPr>
          <w:p w14:paraId="12C0DE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C29992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2E4949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625BD5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0DCE9C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6013BD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861FBD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AE6BDE2" w14:textId="77777777" w:rsidTr="00A65C17">
        <w:tc>
          <w:tcPr>
            <w:tcW w:w="1809" w:type="dxa"/>
          </w:tcPr>
          <w:p w14:paraId="1839D19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D299CD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073A76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FEAABA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8C91D0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66CA30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0B7814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F19A909" w14:textId="77777777" w:rsidTr="00A65C17">
        <w:tc>
          <w:tcPr>
            <w:tcW w:w="1809" w:type="dxa"/>
          </w:tcPr>
          <w:p w14:paraId="210F59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4D9084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52064B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6C5013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ECBBBE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8F42D3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A77558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78BB803" w14:textId="77777777" w:rsidTr="00A65C17">
        <w:tc>
          <w:tcPr>
            <w:tcW w:w="1809" w:type="dxa"/>
          </w:tcPr>
          <w:p w14:paraId="26769BB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F4035A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D56819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AB71DE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E02234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30FE27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36EAA6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A0716EA" w14:textId="77777777" w:rsidTr="00A65C17">
        <w:tc>
          <w:tcPr>
            <w:tcW w:w="1809" w:type="dxa"/>
          </w:tcPr>
          <w:p w14:paraId="061F245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3C1912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3EAF2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76A62B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7595BE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A283FF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52B527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4CA0D75" w14:textId="77777777" w:rsidTr="00A65C17">
        <w:tc>
          <w:tcPr>
            <w:tcW w:w="1809" w:type="dxa"/>
          </w:tcPr>
          <w:p w14:paraId="3D06E2A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C31093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03C3F5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2564F0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421E33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31730A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BB2C8B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66733591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3C22" w14:textId="77777777" w:rsidR="00744C74" w:rsidRDefault="00744C74">
      <w:r>
        <w:separator/>
      </w:r>
    </w:p>
  </w:endnote>
  <w:endnote w:type="continuationSeparator" w:id="0">
    <w:p w14:paraId="08792521" w14:textId="77777777" w:rsidR="00744C74" w:rsidRDefault="0074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Unicode-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11A4" w14:textId="77777777" w:rsidR="002F070E" w:rsidRDefault="002F0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A0FA" w14:textId="77777777" w:rsidR="002F070E" w:rsidRDefault="002F0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32D8" w14:textId="77777777" w:rsidR="002F070E" w:rsidRDefault="002F07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F0A0" w14:textId="77777777" w:rsidR="000C034C" w:rsidRDefault="000C034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C8C5" w14:textId="77777777" w:rsidR="00744C74" w:rsidRDefault="00744C74">
      <w:r>
        <w:separator/>
      </w:r>
    </w:p>
  </w:footnote>
  <w:footnote w:type="continuationSeparator" w:id="0">
    <w:p w14:paraId="0D7089BC" w14:textId="77777777" w:rsidR="00744C74" w:rsidRDefault="0074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CE94" w14:textId="77777777" w:rsidR="002F070E" w:rsidRDefault="002F0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C841" w14:textId="77777777" w:rsidR="002F070E" w:rsidRDefault="002F0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57A7" w14:textId="77777777" w:rsidR="002F070E" w:rsidRDefault="002F07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0C034C" w14:paraId="2BACF05A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43B94AC7" w14:textId="77777777" w:rsidR="000C034C" w:rsidRDefault="000C034C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36769939" w14:textId="2A442356" w:rsidR="000C034C" w:rsidRDefault="008A6458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0</w:t>
          </w:r>
          <w:r w:rsidR="002F070E">
            <w:rPr>
              <w:rFonts w:ascii="Verdana" w:hAnsi="Verdana"/>
              <w:sz w:val="24"/>
              <w:lang w:val="en-US"/>
            </w:rPr>
            <w:t>6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7EE0ECE1" w14:textId="77777777" w:rsidR="000C034C" w:rsidRDefault="000C034C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D16944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15EC7764" w14:textId="77777777" w:rsidR="000C034C" w:rsidRDefault="000C034C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248D68F1" w14:textId="77777777" w:rsidR="000C034C" w:rsidRDefault="000C034C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85B9D"/>
    <w:rsid w:val="000A0A25"/>
    <w:rsid w:val="000A5850"/>
    <w:rsid w:val="000A6EB1"/>
    <w:rsid w:val="000C034C"/>
    <w:rsid w:val="000C2C84"/>
    <w:rsid w:val="000E25AD"/>
    <w:rsid w:val="00106D27"/>
    <w:rsid w:val="00117EEC"/>
    <w:rsid w:val="001206F1"/>
    <w:rsid w:val="0013060E"/>
    <w:rsid w:val="0015144E"/>
    <w:rsid w:val="00154380"/>
    <w:rsid w:val="001B2E6B"/>
    <w:rsid w:val="001C5737"/>
    <w:rsid w:val="001D4449"/>
    <w:rsid w:val="00200BBE"/>
    <w:rsid w:val="00261D45"/>
    <w:rsid w:val="002B6D7D"/>
    <w:rsid w:val="002F070E"/>
    <w:rsid w:val="002F21F5"/>
    <w:rsid w:val="00332804"/>
    <w:rsid w:val="00352866"/>
    <w:rsid w:val="003717ED"/>
    <w:rsid w:val="00381740"/>
    <w:rsid w:val="00393A00"/>
    <w:rsid w:val="00396139"/>
    <w:rsid w:val="003B00D1"/>
    <w:rsid w:val="003C4F11"/>
    <w:rsid w:val="003F1FEB"/>
    <w:rsid w:val="004065CC"/>
    <w:rsid w:val="00413B4C"/>
    <w:rsid w:val="004703E5"/>
    <w:rsid w:val="004A3CFA"/>
    <w:rsid w:val="004C0577"/>
    <w:rsid w:val="004E1683"/>
    <w:rsid w:val="004E1D86"/>
    <w:rsid w:val="00523482"/>
    <w:rsid w:val="00532C04"/>
    <w:rsid w:val="00537BA2"/>
    <w:rsid w:val="005B1C76"/>
    <w:rsid w:val="005D45DB"/>
    <w:rsid w:val="00611CED"/>
    <w:rsid w:val="00631BB4"/>
    <w:rsid w:val="00635C53"/>
    <w:rsid w:val="00644763"/>
    <w:rsid w:val="00664BE2"/>
    <w:rsid w:val="006B6CBB"/>
    <w:rsid w:val="006C0DF8"/>
    <w:rsid w:val="00712146"/>
    <w:rsid w:val="007441E1"/>
    <w:rsid w:val="00744C74"/>
    <w:rsid w:val="00761EEF"/>
    <w:rsid w:val="007E61B0"/>
    <w:rsid w:val="00803C0C"/>
    <w:rsid w:val="008162F6"/>
    <w:rsid w:val="00832AD6"/>
    <w:rsid w:val="00835084"/>
    <w:rsid w:val="0084578C"/>
    <w:rsid w:val="008A6458"/>
    <w:rsid w:val="008A684A"/>
    <w:rsid w:val="008B3B82"/>
    <w:rsid w:val="008F1832"/>
    <w:rsid w:val="00916A69"/>
    <w:rsid w:val="009175C0"/>
    <w:rsid w:val="00993722"/>
    <w:rsid w:val="009A0FD8"/>
    <w:rsid w:val="00A253E1"/>
    <w:rsid w:val="00A312FF"/>
    <w:rsid w:val="00A47E63"/>
    <w:rsid w:val="00A5274F"/>
    <w:rsid w:val="00A561F8"/>
    <w:rsid w:val="00A65C17"/>
    <w:rsid w:val="00A701DB"/>
    <w:rsid w:val="00A72C51"/>
    <w:rsid w:val="00A978D4"/>
    <w:rsid w:val="00AB696A"/>
    <w:rsid w:val="00AD24EE"/>
    <w:rsid w:val="00AE3692"/>
    <w:rsid w:val="00B24007"/>
    <w:rsid w:val="00B44531"/>
    <w:rsid w:val="00B81776"/>
    <w:rsid w:val="00B908DE"/>
    <w:rsid w:val="00B975A0"/>
    <w:rsid w:val="00BA2A0C"/>
    <w:rsid w:val="00BF0E74"/>
    <w:rsid w:val="00BF496D"/>
    <w:rsid w:val="00BF5F6A"/>
    <w:rsid w:val="00BF6BA9"/>
    <w:rsid w:val="00CD6991"/>
    <w:rsid w:val="00CF4979"/>
    <w:rsid w:val="00D16944"/>
    <w:rsid w:val="00D23554"/>
    <w:rsid w:val="00D26132"/>
    <w:rsid w:val="00D318A3"/>
    <w:rsid w:val="00D3462E"/>
    <w:rsid w:val="00D55FEB"/>
    <w:rsid w:val="00DA32E6"/>
    <w:rsid w:val="00DB3211"/>
    <w:rsid w:val="00DC349E"/>
    <w:rsid w:val="00DC4EFF"/>
    <w:rsid w:val="00DE197C"/>
    <w:rsid w:val="00DF5AD8"/>
    <w:rsid w:val="00DF6C90"/>
    <w:rsid w:val="00E0168F"/>
    <w:rsid w:val="00E513DF"/>
    <w:rsid w:val="00E6732F"/>
    <w:rsid w:val="00E92E5F"/>
    <w:rsid w:val="00F100BD"/>
    <w:rsid w:val="00F14DD9"/>
    <w:rsid w:val="00F23D88"/>
    <w:rsid w:val="00F3259B"/>
    <w:rsid w:val="00F32FF6"/>
    <w:rsid w:val="00F5126C"/>
    <w:rsid w:val="00F56C2B"/>
    <w:rsid w:val="00F675ED"/>
    <w:rsid w:val="00F902AA"/>
    <w:rsid w:val="00F92438"/>
    <w:rsid w:val="00F92845"/>
    <w:rsid w:val="00FA677C"/>
    <w:rsid w:val="00FB596F"/>
    <w:rsid w:val="00FB7DD8"/>
    <w:rsid w:val="00FE072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hapeDefaults>
    <o:shapedefaults v:ext="edit" spidmax="1026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6C0D96B5"/>
  <w15:chartTrackingRefBased/>
  <w15:docId w15:val="{678FD469-AEB1-4C97-9B0C-8AF1CB9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6CBB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2020-06-04T09:14:00Z</dcterms:created>
  <dcterms:modified xsi:type="dcterms:W3CDTF">2021-04-29T10:45:00Z</dcterms:modified>
</cp:coreProperties>
</file>