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173E73B5" w14:textId="77777777">
        <w:tblPrEx>
          <w:tblCellMar>
            <w:top w:w="0" w:type="dxa"/>
            <w:bottom w:w="0" w:type="dxa"/>
          </w:tblCellMar>
        </w:tblPrEx>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01D0D0F3" w14:textId="77777777" w:rsidR="00BF6BA9" w:rsidRPr="003364ED" w:rsidRDefault="00A5274F">
            <w:pPr>
              <w:suppressAutoHyphens/>
              <w:spacing w:before="60" w:after="60"/>
              <w:rPr>
                <w:rFonts w:ascii="Verdana" w:hAnsi="Verdana"/>
                <w:b/>
                <w:sz w:val="16"/>
                <w:szCs w:val="16"/>
                <w:lang w:val="en-US"/>
              </w:rPr>
            </w:pPr>
            <w:r w:rsidRPr="003364ED">
              <w:rPr>
                <w:rFonts w:ascii="Verdana" w:hAnsi="Verdana"/>
                <w:b/>
                <w:sz w:val="16"/>
                <w:szCs w:val="16"/>
                <w:lang w:val="en-US"/>
              </w:rPr>
              <w:t>Company Name</w:t>
            </w:r>
            <w:r w:rsidR="003364ED">
              <w:rPr>
                <w:rFonts w:ascii="Verdana" w:hAnsi="Verdana"/>
                <w:b/>
                <w:sz w:val="16"/>
                <w:szCs w:val="16"/>
                <w:lang w:val="en-US"/>
              </w:rPr>
              <w:t>:</w:t>
            </w:r>
          </w:p>
          <w:p w14:paraId="42ECB579" w14:textId="77777777" w:rsidR="00BF6BA9" w:rsidRPr="00F92845" w:rsidRDefault="00BF6BA9">
            <w:pPr>
              <w:pStyle w:val="Heading9"/>
              <w:rPr>
                <w:color w:val="FFFFFF"/>
                <w:sz w:val="24"/>
                <w:szCs w:val="24"/>
              </w:rPr>
            </w:pPr>
            <w:r w:rsidRPr="003364ED">
              <w:rPr>
                <w:sz w:val="16"/>
                <w:szCs w:val="16"/>
              </w:rPr>
              <w:t>Site</w:t>
            </w:r>
            <w:r w:rsidR="00832AD6" w:rsidRPr="003364ED">
              <w:rPr>
                <w:sz w:val="16"/>
                <w:szCs w:val="16"/>
              </w:rPr>
              <w:t>:</w:t>
            </w:r>
          </w:p>
        </w:tc>
        <w:tc>
          <w:tcPr>
            <w:tcW w:w="2029" w:type="dxa"/>
            <w:tcBorders>
              <w:top w:val="nil"/>
              <w:left w:val="single" w:sz="12" w:space="0" w:color="808080"/>
              <w:bottom w:val="nil"/>
              <w:right w:val="single" w:sz="12" w:space="0" w:color="808080"/>
            </w:tcBorders>
            <w:vAlign w:val="center"/>
          </w:tcPr>
          <w:p w14:paraId="0DFAA978" w14:textId="76EB48F2" w:rsidR="00BF6BA9" w:rsidRDefault="007167ED">
            <w:pPr>
              <w:suppressAutoHyphens/>
              <w:spacing w:before="60" w:after="60"/>
              <w:jc w:val="center"/>
              <w:rPr>
                <w:rFonts w:ascii="Verdana" w:hAnsi="Verdana"/>
                <w:lang w:val="en-US"/>
              </w:rPr>
            </w:pPr>
            <w:r>
              <w:rPr>
                <w:rFonts w:ascii="Verdana" w:hAnsi="Verdana"/>
                <w:noProof/>
                <w:snapToGrid/>
                <w:lang w:val="en-US"/>
              </w:rPr>
            </w:r>
            <w:r>
              <w:rPr>
                <w:rFonts w:ascii="Verdana" w:hAnsi="Verdana"/>
                <w:lang w:val="en-US"/>
              </w:rPr>
              <w:pict w14:anchorId="25AE3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width:61.45pt;height:61.45pt;mso-left-percent:-10001;mso-top-percent:-10001;mso-position-horizontal:absolute;mso-position-horizontal-relative:char;mso-position-vertical:absolute;mso-position-vertical-relative:line;mso-left-percent:-10001;mso-top-percent:-10001">
                  <v:imagedata r:id="rId7" o:title=""/>
                  <w10:wrap type="none"/>
                  <w10:anchorlock/>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64442826"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25C5258E"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174D2591" w14:textId="77777777">
        <w:tblPrEx>
          <w:tblCellMar>
            <w:top w:w="0" w:type="dxa"/>
            <w:bottom w:w="0" w:type="dxa"/>
          </w:tblCellMar>
        </w:tblPrEx>
        <w:trPr>
          <w:jc w:val="center"/>
        </w:trPr>
        <w:tc>
          <w:tcPr>
            <w:tcW w:w="2029" w:type="dxa"/>
            <w:tcBorders>
              <w:top w:val="single" w:sz="12" w:space="0" w:color="808080"/>
              <w:left w:val="nil"/>
              <w:bottom w:val="single" w:sz="12" w:space="0" w:color="808080"/>
              <w:right w:val="nil"/>
            </w:tcBorders>
            <w:vAlign w:val="center"/>
          </w:tcPr>
          <w:p w14:paraId="51E9A64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B9D664A"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069CC9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5DAC765"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15206847" w14:textId="77777777" w:rsidR="00BF6BA9" w:rsidRDefault="00BF6BA9">
            <w:pPr>
              <w:suppressAutoHyphens/>
              <w:spacing w:before="60" w:after="60"/>
              <w:jc w:val="center"/>
              <w:rPr>
                <w:rFonts w:ascii="Verdana" w:hAnsi="Verdana"/>
                <w:sz w:val="16"/>
                <w:lang w:val="en-US"/>
              </w:rPr>
            </w:pPr>
          </w:p>
        </w:tc>
      </w:tr>
      <w:tr w:rsidR="00BF6BA9" w14:paraId="1A2C8807" w14:textId="77777777">
        <w:tblPrEx>
          <w:tblCellMar>
            <w:top w:w="0" w:type="dxa"/>
            <w:bottom w:w="0" w:type="dxa"/>
          </w:tblCellMar>
        </w:tblPrEx>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5A6E0E1"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6E0DC9DD" w14:textId="64952598" w:rsidR="00BF6BA9" w:rsidRDefault="00ED4DF1">
            <w:pPr>
              <w:suppressAutoHyphens/>
              <w:spacing w:before="60" w:after="60"/>
              <w:jc w:val="center"/>
              <w:rPr>
                <w:rFonts w:ascii="Verdana" w:hAnsi="Verdana"/>
                <w:lang w:val="en-US"/>
              </w:rPr>
            </w:pPr>
            <w:proofErr w:type="spellStart"/>
            <w:r>
              <w:rPr>
                <w:rFonts w:ascii="Verdana" w:hAnsi="Verdana"/>
                <w:lang w:val="en-US"/>
              </w:rPr>
              <w:t>Tetroysl</w:t>
            </w:r>
            <w:proofErr w:type="spellEnd"/>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20610FB"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5DC64406" w14:textId="77777777" w:rsidR="00BF6BA9" w:rsidRDefault="00B964AB">
            <w:pPr>
              <w:suppressAutoHyphens/>
              <w:spacing w:before="60" w:after="60"/>
              <w:jc w:val="center"/>
              <w:rPr>
                <w:rFonts w:ascii="Verdana" w:hAnsi="Verdana"/>
                <w:lang w:val="en-US"/>
              </w:rPr>
            </w:pPr>
            <w:r>
              <w:rPr>
                <w:rFonts w:ascii="Verdana" w:hAnsi="Verdana"/>
                <w:lang w:val="en-US"/>
              </w:rPr>
              <w:t>17</w:t>
            </w:r>
          </w:p>
        </w:tc>
      </w:tr>
      <w:tr w:rsidR="00BF6BA9" w14:paraId="462DA94D" w14:textId="77777777">
        <w:tblPrEx>
          <w:tblCellMar>
            <w:top w:w="0" w:type="dxa"/>
            <w:bottom w:w="0" w:type="dxa"/>
          </w:tblCellMar>
        </w:tblPrEx>
        <w:trPr>
          <w:cantSplit/>
          <w:jc w:val="center"/>
        </w:trPr>
        <w:tc>
          <w:tcPr>
            <w:tcW w:w="2029" w:type="dxa"/>
            <w:tcBorders>
              <w:top w:val="single" w:sz="12" w:space="0" w:color="808080"/>
              <w:left w:val="nil"/>
              <w:bottom w:val="single" w:sz="12" w:space="0" w:color="808080"/>
              <w:right w:val="nil"/>
            </w:tcBorders>
            <w:vAlign w:val="center"/>
          </w:tcPr>
          <w:p w14:paraId="396B32F5"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608EC69B"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0660DD6"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5DEE15EC" w14:textId="77777777">
        <w:tblPrEx>
          <w:tblCellMar>
            <w:top w:w="0" w:type="dxa"/>
            <w:bottom w:w="0" w:type="dxa"/>
          </w:tblCellMar>
        </w:tblPrEx>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0C4D1A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9ABD5F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03C974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F849FAA"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54C4E27E" w14:textId="77777777">
        <w:tblPrEx>
          <w:tblCellMar>
            <w:top w:w="0" w:type="dxa"/>
            <w:bottom w:w="0" w:type="dxa"/>
          </w:tblCellMar>
        </w:tblPrEx>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11CBDE6C"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552086FC" w14:textId="77777777" w:rsidR="00BF6BA9" w:rsidRDefault="00B964AB">
            <w:pPr>
              <w:suppressAutoHyphens/>
              <w:spacing w:before="60" w:after="60"/>
              <w:jc w:val="center"/>
              <w:rPr>
                <w:rFonts w:ascii="Verdana" w:hAnsi="Verdana"/>
                <w:sz w:val="16"/>
                <w:lang w:val="en-US"/>
              </w:rPr>
            </w:pPr>
            <w:r>
              <w:rPr>
                <w:rFonts w:ascii="Verdana" w:hAnsi="Verdana"/>
                <w:sz w:val="16"/>
                <w:lang w:val="en-US"/>
              </w:rPr>
              <w:t>Cleaning paintbrushes</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5BE762C3"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56C4BE49" w14:textId="77777777" w:rsidR="00BF6BA9" w:rsidRDefault="00BF6BA9" w:rsidP="00A5274F">
            <w:pPr>
              <w:suppressAutoHyphens/>
              <w:spacing w:before="60" w:after="60"/>
              <w:rPr>
                <w:rFonts w:ascii="Verdana" w:hAnsi="Verdana"/>
                <w:color w:val="808080"/>
                <w:sz w:val="16"/>
                <w:lang w:val="en-US"/>
              </w:rPr>
            </w:pPr>
          </w:p>
        </w:tc>
      </w:tr>
      <w:tr w:rsidR="00BF6BA9" w14:paraId="4BC7A99C" w14:textId="77777777">
        <w:tblPrEx>
          <w:tblCellMar>
            <w:top w:w="0" w:type="dxa"/>
            <w:bottom w:w="0" w:type="dxa"/>
          </w:tblCellMar>
        </w:tblPrEx>
        <w:trPr>
          <w:cantSplit/>
          <w:jc w:val="center"/>
        </w:trPr>
        <w:tc>
          <w:tcPr>
            <w:tcW w:w="2029" w:type="dxa"/>
            <w:tcBorders>
              <w:top w:val="single" w:sz="12" w:space="0" w:color="808080"/>
              <w:left w:val="nil"/>
              <w:bottom w:val="nil"/>
              <w:right w:val="single" w:sz="12" w:space="0" w:color="808080"/>
            </w:tcBorders>
            <w:vAlign w:val="center"/>
          </w:tcPr>
          <w:p w14:paraId="2031CBCD"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1642AA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6AC4FE77"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2263051B" w14:textId="77777777" w:rsidR="00BF6BA9" w:rsidRDefault="00BF6BA9">
            <w:pPr>
              <w:suppressAutoHyphens/>
              <w:spacing w:before="60" w:after="60"/>
              <w:jc w:val="right"/>
              <w:rPr>
                <w:rFonts w:ascii="Verdana" w:hAnsi="Verdana"/>
                <w:color w:val="808080"/>
                <w:sz w:val="16"/>
                <w:lang w:val="en-US"/>
              </w:rPr>
            </w:pPr>
          </w:p>
        </w:tc>
      </w:tr>
      <w:tr w:rsidR="00BF6BA9" w14:paraId="44B47B0A" w14:textId="77777777">
        <w:tblPrEx>
          <w:tblCellMar>
            <w:top w:w="0" w:type="dxa"/>
            <w:bottom w:w="0" w:type="dxa"/>
          </w:tblCellMar>
        </w:tblPrEx>
        <w:trPr>
          <w:cantSplit/>
          <w:jc w:val="center"/>
        </w:trPr>
        <w:tc>
          <w:tcPr>
            <w:tcW w:w="2029" w:type="dxa"/>
            <w:tcBorders>
              <w:top w:val="nil"/>
              <w:left w:val="nil"/>
              <w:bottom w:val="nil"/>
              <w:right w:val="single" w:sz="12" w:space="0" w:color="808080"/>
            </w:tcBorders>
            <w:vAlign w:val="center"/>
          </w:tcPr>
          <w:p w14:paraId="45C2A67B"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57798A3C" w14:textId="77777777" w:rsidR="00BF6BA9" w:rsidRDefault="00B964AB">
            <w:pPr>
              <w:suppressAutoHyphens/>
              <w:spacing w:before="60" w:after="60"/>
              <w:jc w:val="center"/>
              <w:rPr>
                <w:rFonts w:ascii="Verdana" w:hAnsi="Verdana"/>
                <w:sz w:val="16"/>
                <w:lang w:val="en-US"/>
              </w:rPr>
            </w:pPr>
            <w:r>
              <w:rPr>
                <w:rFonts w:ascii="Verdana" w:hAnsi="Verdana"/>
                <w:sz w:val="16"/>
                <w:lang w:val="en-US"/>
              </w:rPr>
              <w:t>Operatives, other contractors</w:t>
            </w:r>
          </w:p>
        </w:tc>
        <w:tc>
          <w:tcPr>
            <w:tcW w:w="2030" w:type="dxa"/>
            <w:tcBorders>
              <w:top w:val="nil"/>
              <w:left w:val="single" w:sz="12" w:space="0" w:color="808080"/>
              <w:bottom w:val="nil"/>
              <w:right w:val="nil"/>
            </w:tcBorders>
            <w:vAlign w:val="center"/>
          </w:tcPr>
          <w:p w14:paraId="6CB8F98F"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0F4AD405" w14:textId="77777777" w:rsidR="00BF6BA9" w:rsidRDefault="00BF6BA9">
            <w:pPr>
              <w:suppressAutoHyphens/>
              <w:spacing w:before="60" w:after="60"/>
              <w:jc w:val="right"/>
              <w:rPr>
                <w:rFonts w:ascii="Verdana" w:hAnsi="Verdana"/>
                <w:color w:val="808080"/>
                <w:sz w:val="16"/>
                <w:lang w:val="en-US"/>
              </w:rPr>
            </w:pPr>
          </w:p>
        </w:tc>
      </w:tr>
    </w:tbl>
    <w:p w14:paraId="5AE10373"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269ED235" w14:textId="77777777">
        <w:tblPrEx>
          <w:tblCellMar>
            <w:top w:w="0" w:type="dxa"/>
            <w:bottom w:w="0" w:type="dxa"/>
          </w:tblCellMar>
        </w:tblPrEx>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54E444C"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43FC8AC3" w14:textId="77777777">
        <w:tblPrEx>
          <w:tblCellMar>
            <w:top w:w="0" w:type="dxa"/>
            <w:bottom w:w="0" w:type="dxa"/>
          </w:tblCellMar>
        </w:tblPrEx>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35F2F061" w14:textId="77777777" w:rsidR="00BF6BA9" w:rsidRDefault="00FB7DD8" w:rsidP="00FB7DD8">
            <w:pPr>
              <w:suppressAutoHyphens/>
              <w:rPr>
                <w:rFonts w:ascii="Verdana" w:hAnsi="Verdana"/>
                <w:b/>
                <w:lang w:val="en-US"/>
              </w:rPr>
            </w:pPr>
            <w:r>
              <w:rPr>
                <w:rFonts w:ascii="Verdana" w:hAnsi="Verdana"/>
                <w:b/>
                <w:lang w:val="en-US"/>
              </w:rPr>
              <w:t>Substance:</w:t>
            </w:r>
            <w:r w:rsidR="00B964AB">
              <w:rPr>
                <w:rFonts w:ascii="Verdana" w:hAnsi="Verdana"/>
                <w:b/>
                <w:lang w:val="en-US"/>
              </w:rPr>
              <w:t xml:space="preserve"> STANDARD THINNERS</w:t>
            </w:r>
          </w:p>
        </w:tc>
      </w:tr>
    </w:tbl>
    <w:p w14:paraId="4A64264B" w14:textId="77777777" w:rsidR="00BF6BA9" w:rsidRDefault="00BF6BA9">
      <w:pPr>
        <w:rPr>
          <w:rFonts w:ascii="Verdana" w:hAnsi="Verdana"/>
          <w:sz w:val="24"/>
          <w:lang w:val="en-US"/>
        </w:rPr>
        <w:sectPr w:rsidR="00BF6BA9">
          <w:footnotePr>
            <w:numRestart w:val="eachSect"/>
          </w:footnotePr>
          <w:endnotePr>
            <w:numFmt w:val="decimal"/>
          </w:endnotePr>
          <w:type w:val="continuous"/>
          <w:pgSz w:w="11905" w:h="16837"/>
          <w:pgMar w:top="851" w:right="851" w:bottom="851" w:left="851" w:header="567" w:footer="851" w:gutter="0"/>
          <w:cols w:space="720"/>
        </w:sectPr>
      </w:pPr>
    </w:p>
    <w:p w14:paraId="3EB43377" w14:textId="77777777" w:rsidR="007167ED" w:rsidRDefault="007167ED" w:rsidP="007167ED">
      <w:pPr>
        <w:suppressAutoHyphens/>
        <w:jc w:val="center"/>
        <w:rPr>
          <w:rFonts w:ascii="Verdana" w:hAnsi="Verdana"/>
          <w:sz w:val="16"/>
        </w:rPr>
      </w:pPr>
    </w:p>
    <w:p w14:paraId="22272DD4" w14:textId="77777777" w:rsidR="007167ED" w:rsidRDefault="007167ED" w:rsidP="007167ED">
      <w:pPr>
        <w:suppressAutoHyphens/>
        <w:jc w:val="center"/>
        <w:rPr>
          <w:rFonts w:ascii="Verdana" w:hAnsi="Verdana"/>
          <w:sz w:val="16"/>
        </w:rPr>
      </w:pPr>
    </w:p>
    <w:p w14:paraId="5415F070" w14:textId="77777777" w:rsidR="007167ED" w:rsidRPr="00484E27" w:rsidRDefault="007167ED" w:rsidP="007167ED">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7167ED" w:rsidRPr="00585F9A" w14:paraId="501B6F2E"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68B5CB08" w14:textId="3D0F058B" w:rsidR="007167ED" w:rsidRPr="00585F9A" w:rsidRDefault="007167ED" w:rsidP="00303680">
            <w:pPr>
              <w:suppressAutoHyphens/>
              <w:rPr>
                <w:rFonts w:ascii="Arial" w:hAnsi="Arial" w:cs="Arial"/>
                <w:sz w:val="16"/>
                <w:szCs w:val="16"/>
                <w:lang w:val="en-US"/>
              </w:rPr>
            </w:pPr>
            <w:bookmarkStart w:id="0" w:name="_Hlk38443529"/>
            <w:r>
              <w:rPr>
                <w:noProof/>
              </w:rPr>
              <w:pict w14:anchorId="40489F2B">
                <v:shape id="Picture 4" o:spid="_x0000_s1086" type="#_x0000_t75" alt="Flammable" style="position:absolute;margin-left:.05pt;margin-top:0;width:7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Flammable"/>
                  <w10:wrap type="square"/>
                </v:shape>
              </w:pict>
            </w:r>
          </w:p>
        </w:tc>
        <w:tc>
          <w:tcPr>
            <w:tcW w:w="164" w:type="dxa"/>
            <w:tcBorders>
              <w:left w:val="single" w:sz="12" w:space="0" w:color="808080"/>
              <w:right w:val="single" w:sz="12" w:space="0" w:color="808080"/>
            </w:tcBorders>
          </w:tcPr>
          <w:p w14:paraId="213AE3A6"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B3C26CD" w14:textId="764735DB" w:rsidR="007167ED" w:rsidRPr="00585F9A" w:rsidRDefault="007167ED" w:rsidP="00303680">
            <w:pPr>
              <w:suppressAutoHyphens/>
              <w:rPr>
                <w:rFonts w:ascii="Arial" w:hAnsi="Arial" w:cs="Arial"/>
                <w:sz w:val="16"/>
                <w:szCs w:val="16"/>
                <w:lang w:val="en-US"/>
              </w:rPr>
            </w:pPr>
            <w:r>
              <w:rPr>
                <w:noProof/>
              </w:rPr>
              <w:pict w14:anchorId="0C9CCBE8">
                <v:shape id="Picture 7" o:spid="_x0000_s1085" type="#_x0000_t75" alt="Oxidising" style="position:absolute;margin-left:.05pt;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Oxidising"/>
                  <w10:wrap type="square"/>
                </v:shape>
              </w:pict>
            </w:r>
          </w:p>
        </w:tc>
        <w:tc>
          <w:tcPr>
            <w:tcW w:w="164" w:type="dxa"/>
            <w:tcBorders>
              <w:left w:val="single" w:sz="12" w:space="0" w:color="808080"/>
              <w:right w:val="single" w:sz="12" w:space="0" w:color="808080"/>
            </w:tcBorders>
            <w:shd w:val="clear" w:color="FFFF00" w:fill="FFFFFF"/>
          </w:tcPr>
          <w:p w14:paraId="7DA97BF5"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6A055F03" w14:textId="2F1C4C4B" w:rsidR="007167ED" w:rsidRPr="00585F9A" w:rsidRDefault="007167ED" w:rsidP="00303680">
            <w:pPr>
              <w:suppressAutoHyphens/>
              <w:rPr>
                <w:rFonts w:ascii="Arial" w:hAnsi="Arial" w:cs="Arial"/>
                <w:sz w:val="16"/>
                <w:szCs w:val="16"/>
                <w:lang w:val="en-US"/>
              </w:rPr>
            </w:pPr>
            <w:r w:rsidRPr="007167ED">
              <w:rPr>
                <w:noProof/>
                <w:snapToGrid/>
                <w:sz w:val="16"/>
                <w:szCs w:val="16"/>
              </w:rPr>
              <w:pict w14:anchorId="2FCB8E3B">
                <v:shape id="Picture 18" o:spid="_x0000_i1028" type="#_x0000_t75" style="width:71.5pt;height:71.5pt;visibility:visible;mso-wrap-style:square">
                  <v:imagedata r:id="rId10" o:title=""/>
                </v:shape>
              </w:pict>
            </w:r>
          </w:p>
        </w:tc>
        <w:tc>
          <w:tcPr>
            <w:tcW w:w="164" w:type="dxa"/>
            <w:tcBorders>
              <w:left w:val="single" w:sz="12" w:space="0" w:color="808080"/>
              <w:right w:val="single" w:sz="12" w:space="0" w:color="808080"/>
            </w:tcBorders>
          </w:tcPr>
          <w:p w14:paraId="6B1ADD6A"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0AD17DC" w14:textId="3FDAFDC6" w:rsidR="007167ED" w:rsidRPr="00585F9A" w:rsidRDefault="007167ED" w:rsidP="00303680">
            <w:pPr>
              <w:suppressAutoHyphens/>
              <w:rPr>
                <w:rFonts w:ascii="Arial" w:hAnsi="Arial" w:cs="Arial"/>
                <w:sz w:val="16"/>
                <w:szCs w:val="16"/>
                <w:lang w:val="en-US"/>
              </w:rPr>
            </w:pPr>
            <w:r>
              <w:rPr>
                <w:noProof/>
              </w:rPr>
              <w:pict w14:anchorId="6E8D5AA2">
                <v:shape id="Picture 5" o:spid="_x0000_s1084" type="#_x0000_t75" alt="http://www.hse.gov.uk/chemical-classification/images/pictogram-gallery/irritant.gif" style="position:absolute;margin-left:.05pt;margin-top:.05pt;width:6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irritant"/>
                  <w10:wrap type="square"/>
                </v:shape>
              </w:pict>
            </w:r>
          </w:p>
        </w:tc>
        <w:tc>
          <w:tcPr>
            <w:tcW w:w="164" w:type="dxa"/>
            <w:tcBorders>
              <w:left w:val="single" w:sz="12" w:space="0" w:color="808080"/>
              <w:right w:val="single" w:sz="12" w:space="0" w:color="808080"/>
            </w:tcBorders>
          </w:tcPr>
          <w:p w14:paraId="0B78F937" w14:textId="77777777" w:rsidR="007167ED" w:rsidRPr="00585F9A" w:rsidRDefault="007167ED"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3AFD5F7D" w14:textId="7FA5DB88" w:rsidR="007167ED" w:rsidRPr="00585F9A" w:rsidRDefault="007167ED" w:rsidP="00303680">
            <w:pPr>
              <w:suppressAutoHyphens/>
              <w:rPr>
                <w:rFonts w:ascii="Arial" w:hAnsi="Arial" w:cs="Arial"/>
                <w:sz w:val="16"/>
                <w:szCs w:val="16"/>
                <w:lang w:val="en-US"/>
              </w:rPr>
            </w:pPr>
            <w:r>
              <w:rPr>
                <w:noProof/>
              </w:rPr>
              <w:pict w14:anchorId="7126FC31">
                <v:shape id="Picture 3" o:spid="_x0000_s1083" type="#_x0000_t75" alt="Health hazard" style="position:absolute;margin-left:2.05pt;margin-top:0;width:6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Health hazard"/>
                  <w10:wrap type="square"/>
                </v:shape>
              </w:pict>
            </w:r>
          </w:p>
        </w:tc>
        <w:tc>
          <w:tcPr>
            <w:tcW w:w="164" w:type="dxa"/>
            <w:tcBorders>
              <w:left w:val="single" w:sz="12" w:space="0" w:color="808080"/>
              <w:right w:val="single" w:sz="12" w:space="0" w:color="808080"/>
            </w:tcBorders>
          </w:tcPr>
          <w:p w14:paraId="25451FB5" w14:textId="77777777" w:rsidR="007167ED" w:rsidRPr="00585F9A" w:rsidRDefault="007167ED"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7DE2417" w14:textId="4F4E5683" w:rsidR="007167ED" w:rsidRPr="00585F9A" w:rsidRDefault="007167ED" w:rsidP="00303680">
            <w:pPr>
              <w:rPr>
                <w:rFonts w:ascii="Arial" w:hAnsi="Arial" w:cs="Arial"/>
                <w:sz w:val="16"/>
                <w:szCs w:val="16"/>
                <w:lang w:val="en-US"/>
              </w:rPr>
            </w:pPr>
            <w:r>
              <w:rPr>
                <w:noProof/>
              </w:rPr>
              <w:pict w14:anchorId="57436389">
                <v:shape id="Picture 10" o:spid="_x0000_s1082" type="#_x0000_t75" alt="Corrosive" style="position:absolute;margin-left:.55pt;margin-top:.05pt;width: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Corrosive"/>
                  <w10:wrap type="square"/>
                </v:shape>
              </w:pict>
            </w:r>
          </w:p>
        </w:tc>
      </w:tr>
      <w:tr w:rsidR="007167ED" w:rsidRPr="00585F9A" w14:paraId="675BA3CD"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78515F8"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57A8B843" w14:textId="77777777" w:rsidR="007167ED" w:rsidRPr="00585F9A" w:rsidRDefault="007167ED"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EB1D520"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074A3752" w14:textId="77777777" w:rsidR="007167ED" w:rsidRPr="00585F9A" w:rsidRDefault="007167ED"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53900A8"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36DB0BE4" w14:textId="77777777" w:rsidR="007167ED" w:rsidRPr="00585F9A" w:rsidRDefault="007167ED"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C640206"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73AE4BA3" w14:textId="77777777" w:rsidR="007167ED" w:rsidRPr="00585F9A" w:rsidRDefault="007167ED" w:rsidP="00303680">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098938C"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7861018D" w14:textId="77777777" w:rsidR="007167ED" w:rsidRPr="00585F9A" w:rsidRDefault="007167ED" w:rsidP="00303680">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3C85780F" w14:textId="77777777" w:rsidR="007167ED" w:rsidRPr="00585F9A" w:rsidRDefault="007167ED" w:rsidP="00303680">
            <w:pPr>
              <w:jc w:val="center"/>
              <w:rPr>
                <w:rFonts w:ascii="Arial" w:hAnsi="Arial" w:cs="Arial"/>
                <w:sz w:val="16"/>
                <w:szCs w:val="16"/>
                <w:lang w:val="en-US"/>
              </w:rPr>
            </w:pPr>
            <w:r w:rsidRPr="00585F9A">
              <w:rPr>
                <w:rFonts w:ascii="Arial" w:hAnsi="Arial" w:cs="Arial"/>
                <w:b/>
                <w:sz w:val="16"/>
                <w:szCs w:val="16"/>
              </w:rPr>
              <w:t>CORROSIVE</w:t>
            </w:r>
          </w:p>
        </w:tc>
      </w:tr>
      <w:tr w:rsidR="007167ED" w:rsidRPr="00585F9A" w14:paraId="7E03237F"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1A7CCD5"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D69EDA8"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3CF1D8C"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BAD63B0"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5D6635A"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CAE5CD2"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82BB80F"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040F423"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6E2B0A3"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19F59D1"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945A9D4"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090EA14" w14:textId="77777777" w:rsidR="007167ED" w:rsidRPr="00585F9A" w:rsidRDefault="007167ED"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270E6B7"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04FF870"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6FAA120"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042A8E"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62E172EF" w14:textId="77777777" w:rsidR="007167ED" w:rsidRPr="00585F9A" w:rsidRDefault="007167ED" w:rsidP="00303680">
            <w:pPr>
              <w:pStyle w:val="Heading3"/>
              <w:rPr>
                <w:rFonts w:ascii="Arial" w:hAnsi="Arial" w:cs="Arial"/>
                <w:szCs w:val="16"/>
                <w:lang w:val="en-US"/>
              </w:rPr>
            </w:pPr>
            <w:r w:rsidRPr="00585F9A">
              <w:rPr>
                <w:rFonts w:ascii="Arial" w:hAnsi="Arial" w:cs="Arial"/>
                <w:szCs w:val="16"/>
              </w:rPr>
              <w:t>NO</w:t>
            </w:r>
          </w:p>
        </w:tc>
      </w:tr>
      <w:tr w:rsidR="007167ED" w:rsidRPr="00BA71DB" w14:paraId="29EEB185" w14:textId="77777777" w:rsidTr="00ED4DF1">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0000"/>
            <w:vAlign w:val="center"/>
          </w:tcPr>
          <w:p w14:paraId="5975B5D2" w14:textId="77777777" w:rsidR="007167ED" w:rsidRPr="00350E31" w:rsidRDefault="007167ED" w:rsidP="00303680">
            <w:pPr>
              <w:suppressAutoHyphens/>
              <w:jc w:val="center"/>
              <w:rPr>
                <w:rFonts w:ascii="Arial" w:hAnsi="Arial" w:cs="Arial"/>
                <w:b/>
                <w:bCs/>
                <w:color w:val="000000"/>
                <w:sz w:val="16"/>
                <w:szCs w:val="16"/>
                <w:lang w:val="en-US"/>
              </w:rPr>
            </w:pPr>
            <w:r w:rsidRPr="00350E31">
              <w:rPr>
                <w:rFonts w:ascii="Arial" w:hAnsi="Arial" w:cs="Arial"/>
                <w:b/>
                <w:bCs/>
                <w:color w:val="000000"/>
                <w:sz w:val="24"/>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13CD2EB4"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1857B12"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8CF268C"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E06ADDC"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148CB6E"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0B11433"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460CF2D"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0F8EBB4"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187749FC" w14:textId="77777777" w:rsidR="007167ED" w:rsidRPr="00350E31" w:rsidRDefault="007167ED"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35E0A1C"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9B6AB8A" w14:textId="77777777" w:rsidR="007167ED" w:rsidRPr="00350E31" w:rsidRDefault="007167ED"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2FDF9F08" w14:textId="77777777" w:rsidR="007167ED" w:rsidRPr="00350E31" w:rsidRDefault="007167ED"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0E4BDD7"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253A2F7"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6D9FD0F8" w14:textId="30ECE2B8" w:rsidR="007167ED" w:rsidRPr="00350E31" w:rsidRDefault="00ED4DF1"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2720A1DF" w14:textId="77777777" w:rsidR="007167ED" w:rsidRPr="00350E31" w:rsidRDefault="007167ED" w:rsidP="00303680">
            <w:pPr>
              <w:suppressAutoHyphens/>
              <w:jc w:val="center"/>
              <w:rPr>
                <w:rFonts w:ascii="Arial" w:hAnsi="Arial" w:cs="Arial"/>
                <w:b/>
                <w:bCs/>
                <w:color w:val="000000"/>
                <w:sz w:val="16"/>
                <w:szCs w:val="16"/>
                <w:lang w:val="en-US"/>
              </w:rPr>
            </w:pPr>
          </w:p>
        </w:tc>
      </w:tr>
      <w:tr w:rsidR="007167ED" w:rsidRPr="00585F9A" w14:paraId="031886E1" w14:textId="77777777" w:rsidTr="00303680">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451CF60F" w14:textId="77777777" w:rsidR="007167ED" w:rsidRPr="00585F9A" w:rsidRDefault="007167ED" w:rsidP="00303680">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7167ED" w:rsidRPr="00585F9A" w14:paraId="08BE39FD"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EFB08A7" w14:textId="14B99936" w:rsidR="007167ED" w:rsidRPr="00585F9A" w:rsidRDefault="007167ED" w:rsidP="00303680">
            <w:pPr>
              <w:suppressAutoHyphens/>
              <w:rPr>
                <w:rFonts w:ascii="Arial" w:hAnsi="Arial" w:cs="Arial"/>
                <w:sz w:val="16"/>
                <w:szCs w:val="16"/>
                <w:lang w:val="en-US"/>
              </w:rPr>
            </w:pPr>
            <w:r w:rsidRPr="007167ED">
              <w:rPr>
                <w:rFonts w:ascii="Arial" w:hAnsi="Arial" w:cs="Arial"/>
                <w:noProof/>
                <w:snapToGrid/>
                <w:sz w:val="16"/>
                <w:szCs w:val="16"/>
              </w:rPr>
              <w:pict w14:anchorId="5B422CB2">
                <v:shape id="Picture 17" o:spid="_x0000_i1027" type="#_x0000_t75" style="width:71.5pt;height:71.5pt;visibility:visible;mso-wrap-style:square">
                  <v:imagedata r:id="rId14" o:title=""/>
                </v:shape>
              </w:pict>
            </w:r>
          </w:p>
        </w:tc>
        <w:tc>
          <w:tcPr>
            <w:tcW w:w="164" w:type="dxa"/>
            <w:tcBorders>
              <w:left w:val="single" w:sz="12" w:space="0" w:color="808080"/>
              <w:right w:val="single" w:sz="12" w:space="0" w:color="808080"/>
            </w:tcBorders>
          </w:tcPr>
          <w:p w14:paraId="5F87E13C"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7AD8A138" w14:textId="2B6B6013" w:rsidR="007167ED" w:rsidRPr="00585F9A" w:rsidRDefault="007167ED" w:rsidP="00303680">
            <w:pPr>
              <w:suppressAutoHyphens/>
              <w:rPr>
                <w:rFonts w:ascii="Arial" w:hAnsi="Arial" w:cs="Arial"/>
                <w:sz w:val="16"/>
                <w:szCs w:val="16"/>
                <w:lang w:val="en-US"/>
              </w:rPr>
            </w:pPr>
            <w:r>
              <w:rPr>
                <w:noProof/>
              </w:rPr>
              <w:pict w14:anchorId="18987273">
                <v:shape id="Picture 16" o:spid="_x0000_s1081" type="#_x0000_t75" alt="Toxic" style="position:absolute;margin-left:0;margin-top:0;width:7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Toxic"/>
                  <w10:wrap type="square"/>
                </v:shape>
              </w:pict>
            </w:r>
          </w:p>
        </w:tc>
        <w:tc>
          <w:tcPr>
            <w:tcW w:w="164" w:type="dxa"/>
            <w:tcBorders>
              <w:left w:val="single" w:sz="12" w:space="0" w:color="808080"/>
              <w:right w:val="single" w:sz="12" w:space="0" w:color="808080"/>
            </w:tcBorders>
            <w:shd w:val="clear" w:color="FFFF00" w:fill="FFFFFF"/>
          </w:tcPr>
          <w:p w14:paraId="63ADED28"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227015A3" w14:textId="7D1E9C5C" w:rsidR="007167ED" w:rsidRPr="00585F9A" w:rsidRDefault="007167ED" w:rsidP="00303680">
            <w:pPr>
              <w:suppressAutoHyphens/>
              <w:rPr>
                <w:rFonts w:ascii="Arial" w:hAnsi="Arial" w:cs="Arial"/>
                <w:sz w:val="16"/>
                <w:szCs w:val="16"/>
                <w:lang w:val="en-US"/>
              </w:rPr>
            </w:pPr>
            <w:r w:rsidRPr="007167ED">
              <w:rPr>
                <w:noProof/>
                <w:snapToGrid/>
                <w:sz w:val="16"/>
                <w:szCs w:val="16"/>
              </w:rPr>
              <w:pict w14:anchorId="57CD6167">
                <v:shape id="Picture 19" o:spid="_x0000_i1026" type="#_x0000_t75" style="width:71.5pt;height:71.5pt;visibility:visible;mso-wrap-style:square">
                  <v:imagedata r:id="rId16" o:title=""/>
                </v:shape>
              </w:pict>
            </w:r>
          </w:p>
        </w:tc>
        <w:tc>
          <w:tcPr>
            <w:tcW w:w="164" w:type="dxa"/>
            <w:tcBorders>
              <w:left w:val="single" w:sz="12" w:space="0" w:color="808080"/>
              <w:right w:val="single" w:sz="12" w:space="0" w:color="808080"/>
            </w:tcBorders>
          </w:tcPr>
          <w:p w14:paraId="40FADC97" w14:textId="77777777" w:rsidR="007167ED" w:rsidRPr="00585F9A" w:rsidRDefault="007167ED"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72ED668B" w14:textId="77777777" w:rsidR="007167ED" w:rsidRPr="00585F9A" w:rsidRDefault="007167ED"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883CC99" w14:textId="77777777" w:rsidR="007167ED" w:rsidRPr="00585F9A" w:rsidRDefault="007167ED"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134CC4DA" w14:textId="77777777" w:rsidR="007167ED" w:rsidRPr="00585F9A" w:rsidRDefault="007167ED"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328ACAD" w14:textId="77777777" w:rsidR="007167ED" w:rsidRPr="00585F9A" w:rsidRDefault="007167ED"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4A751548" w14:textId="77777777" w:rsidR="007167ED" w:rsidRPr="00585F9A" w:rsidRDefault="007167ED" w:rsidP="00303680">
            <w:pPr>
              <w:rPr>
                <w:rFonts w:ascii="Arial" w:hAnsi="Arial" w:cs="Arial"/>
                <w:sz w:val="16"/>
                <w:szCs w:val="16"/>
                <w:lang w:val="en-US"/>
              </w:rPr>
            </w:pPr>
          </w:p>
        </w:tc>
      </w:tr>
      <w:tr w:rsidR="007167ED" w:rsidRPr="00585F9A" w14:paraId="435400E3"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4C34654" w14:textId="77777777" w:rsidR="007167ED" w:rsidRPr="00585F9A" w:rsidRDefault="007167ED" w:rsidP="00303680">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526DA675" w14:textId="77777777" w:rsidR="007167ED" w:rsidRPr="00585F9A" w:rsidRDefault="007167ED"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397BB35" w14:textId="77777777" w:rsidR="007167ED" w:rsidRPr="00585F9A" w:rsidRDefault="007167ED" w:rsidP="00303680">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7EF5BEE3" w14:textId="77777777" w:rsidR="007167ED" w:rsidRPr="00585F9A" w:rsidRDefault="007167ED"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4A8F41D" w14:textId="77777777" w:rsidR="007167ED" w:rsidRPr="00585F9A" w:rsidRDefault="007167ED" w:rsidP="00303680">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50A9DADF" w14:textId="77777777" w:rsidR="007167ED" w:rsidRPr="00585F9A" w:rsidRDefault="007167ED"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F3E6ACA" w14:textId="77777777" w:rsidR="007167ED" w:rsidRPr="00585F9A" w:rsidRDefault="007167ED"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38938FB0" w14:textId="77777777" w:rsidR="007167ED" w:rsidRPr="00585F9A" w:rsidRDefault="007167ED" w:rsidP="00303680">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FFC37A5" w14:textId="77777777" w:rsidR="007167ED" w:rsidRPr="00585F9A" w:rsidRDefault="007167ED"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59EF6D36" w14:textId="77777777" w:rsidR="007167ED" w:rsidRPr="00585F9A" w:rsidRDefault="007167ED" w:rsidP="00303680">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513D9A44" w14:textId="77777777" w:rsidR="007167ED" w:rsidRPr="00585F9A" w:rsidRDefault="007167ED" w:rsidP="00303680">
            <w:pPr>
              <w:jc w:val="center"/>
              <w:rPr>
                <w:rFonts w:ascii="Arial" w:hAnsi="Arial" w:cs="Arial"/>
                <w:b/>
                <w:sz w:val="16"/>
                <w:szCs w:val="16"/>
                <w:lang w:val="en-US"/>
              </w:rPr>
            </w:pPr>
          </w:p>
        </w:tc>
      </w:tr>
      <w:tr w:rsidR="007167ED" w:rsidRPr="00585F9A" w14:paraId="6F6B7649"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8B2EAAC"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2E172AB"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DF8EE14"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1D23495"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837FE43"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7222AC7"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4CFF759"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950F01E"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118801F"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3F7FB34"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B6CE0D8"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AFA87F9" w14:textId="77777777" w:rsidR="007167ED" w:rsidRPr="00585F9A" w:rsidRDefault="007167ED"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83F3C90"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D0349BD"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230A0F0" w14:textId="77777777" w:rsidR="007167ED" w:rsidRPr="00585F9A" w:rsidRDefault="007167ED"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E9B09C1" w14:textId="77777777" w:rsidR="007167ED" w:rsidRPr="00585F9A" w:rsidRDefault="007167ED"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CD2008A" w14:textId="77777777" w:rsidR="007167ED" w:rsidRPr="00585F9A" w:rsidRDefault="007167ED" w:rsidP="00303680">
            <w:pPr>
              <w:pStyle w:val="Heading3"/>
              <w:rPr>
                <w:rFonts w:ascii="Arial" w:hAnsi="Arial" w:cs="Arial"/>
                <w:szCs w:val="16"/>
                <w:lang w:val="en-US"/>
              </w:rPr>
            </w:pPr>
            <w:r w:rsidRPr="00585F9A">
              <w:rPr>
                <w:rFonts w:ascii="Arial" w:hAnsi="Arial" w:cs="Arial"/>
                <w:szCs w:val="16"/>
              </w:rPr>
              <w:t>NO</w:t>
            </w:r>
          </w:p>
        </w:tc>
      </w:tr>
      <w:tr w:rsidR="007167ED" w:rsidRPr="005D0962" w14:paraId="5976D7A9" w14:textId="77777777" w:rsidTr="00303680">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08A5CBA7"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5B828654"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9683B5A"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EB9C8AE"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854A502"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24B29DA"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689147CA" w14:textId="77777777" w:rsidR="007167ED" w:rsidRPr="00350E31" w:rsidRDefault="007167ED"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87C080C"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94D6AE8"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A0B291C"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935076A"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26A4B19" w14:textId="77777777" w:rsidR="007167ED" w:rsidRPr="00350E31" w:rsidRDefault="007167ED"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2CFAC8A" w14:textId="77777777" w:rsidR="007167ED" w:rsidRPr="00350E31" w:rsidRDefault="007167ED" w:rsidP="00303680">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41AF549" w14:textId="77777777" w:rsidR="007167ED" w:rsidRPr="00350E31" w:rsidRDefault="007167ED"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940D27A" w14:textId="77777777" w:rsidR="007167ED" w:rsidRPr="00350E31" w:rsidRDefault="007167ED"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6D76DCF" w14:textId="77777777" w:rsidR="007167ED" w:rsidRPr="00350E31" w:rsidRDefault="007167ED" w:rsidP="00303680">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19C6FB9" w14:textId="77777777" w:rsidR="007167ED" w:rsidRPr="00350E31" w:rsidRDefault="007167ED" w:rsidP="00303680">
            <w:pPr>
              <w:suppressAutoHyphens/>
              <w:jc w:val="center"/>
              <w:rPr>
                <w:rFonts w:ascii="Arial" w:hAnsi="Arial" w:cs="Arial"/>
                <w:b/>
                <w:bCs/>
                <w:color w:val="000000"/>
                <w:sz w:val="16"/>
                <w:szCs w:val="16"/>
                <w:lang w:val="en-US"/>
              </w:rPr>
            </w:pPr>
          </w:p>
        </w:tc>
      </w:tr>
      <w:tr w:rsidR="007167ED" w:rsidRPr="00585F9A" w14:paraId="062A9D4B" w14:textId="77777777" w:rsidTr="00303680">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3F3C44DD" w14:textId="77777777" w:rsidR="007167ED" w:rsidRPr="00585F9A" w:rsidRDefault="007167ED" w:rsidP="00303680">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48DD7F30" w14:textId="5948AB5A" w:rsidR="00BF6BA9" w:rsidRDefault="00BF6BA9">
      <w:pPr>
        <w:suppressAutoHyphens/>
        <w:jc w:val="center"/>
        <w:rPr>
          <w:rFonts w:ascii="Verdana" w:hAnsi="Verdana"/>
          <w:sz w:val="16"/>
        </w:rPr>
      </w:pPr>
    </w:p>
    <w:p w14:paraId="53E28EDC" w14:textId="358F6EBB" w:rsidR="007167ED" w:rsidRDefault="007167ED">
      <w:pPr>
        <w:suppressAutoHyphens/>
        <w:jc w:val="center"/>
        <w:rPr>
          <w:rFonts w:ascii="Verdana" w:hAnsi="Verdana"/>
          <w:sz w:val="16"/>
        </w:rPr>
      </w:pPr>
    </w:p>
    <w:p w14:paraId="5A97C97C" w14:textId="0C1973D1" w:rsidR="007167ED" w:rsidRDefault="007167ED">
      <w:pPr>
        <w:suppressAutoHyphens/>
        <w:jc w:val="center"/>
        <w:rPr>
          <w:rFonts w:ascii="Verdana" w:hAnsi="Verdana"/>
          <w:sz w:val="16"/>
        </w:rPr>
      </w:pPr>
    </w:p>
    <w:p w14:paraId="477CBD44" w14:textId="1775B737" w:rsidR="007167ED" w:rsidRDefault="007167ED">
      <w:pPr>
        <w:suppressAutoHyphens/>
        <w:jc w:val="center"/>
        <w:rPr>
          <w:rFonts w:ascii="Verdana" w:hAnsi="Verdana"/>
          <w:sz w:val="16"/>
        </w:rPr>
      </w:pPr>
    </w:p>
    <w:p w14:paraId="1A0286D5" w14:textId="6DFB68A7" w:rsidR="007167ED" w:rsidRDefault="007167ED">
      <w:pPr>
        <w:suppressAutoHyphens/>
        <w:jc w:val="center"/>
        <w:rPr>
          <w:rFonts w:ascii="Verdana" w:hAnsi="Verdana"/>
          <w:sz w:val="16"/>
        </w:rPr>
      </w:pPr>
    </w:p>
    <w:p w14:paraId="60EAAF40" w14:textId="26520956" w:rsidR="007167ED" w:rsidRDefault="007167ED">
      <w:pPr>
        <w:suppressAutoHyphens/>
        <w:jc w:val="center"/>
        <w:rPr>
          <w:rFonts w:ascii="Verdana" w:hAnsi="Verdana"/>
          <w:sz w:val="16"/>
        </w:rPr>
      </w:pPr>
    </w:p>
    <w:p w14:paraId="343CEEFA" w14:textId="20A8B248" w:rsidR="007167ED" w:rsidRDefault="007167ED">
      <w:pPr>
        <w:suppressAutoHyphens/>
        <w:jc w:val="center"/>
        <w:rPr>
          <w:rFonts w:ascii="Verdana" w:hAnsi="Verdana"/>
          <w:sz w:val="16"/>
        </w:rPr>
      </w:pPr>
    </w:p>
    <w:p w14:paraId="02CC363F" w14:textId="6F49CA4D" w:rsidR="007167ED" w:rsidRDefault="007167ED">
      <w:pPr>
        <w:suppressAutoHyphens/>
        <w:jc w:val="center"/>
        <w:rPr>
          <w:rFonts w:ascii="Verdana" w:hAnsi="Verdana"/>
          <w:sz w:val="16"/>
        </w:rPr>
      </w:pPr>
    </w:p>
    <w:p w14:paraId="7CE2EDBF" w14:textId="28C7C062" w:rsidR="007167ED" w:rsidRDefault="007167ED">
      <w:pPr>
        <w:suppressAutoHyphens/>
        <w:jc w:val="center"/>
        <w:rPr>
          <w:rFonts w:ascii="Verdana" w:hAnsi="Verdana"/>
          <w:sz w:val="16"/>
        </w:rPr>
      </w:pPr>
    </w:p>
    <w:p w14:paraId="122C3D28" w14:textId="4632DAEF" w:rsidR="007167ED" w:rsidRDefault="007167ED">
      <w:pPr>
        <w:suppressAutoHyphens/>
        <w:jc w:val="center"/>
        <w:rPr>
          <w:rFonts w:ascii="Verdana" w:hAnsi="Verdana"/>
          <w:sz w:val="16"/>
        </w:rPr>
      </w:pPr>
    </w:p>
    <w:p w14:paraId="2805CD88" w14:textId="01AA918F" w:rsidR="007167ED" w:rsidRDefault="007167ED">
      <w:pPr>
        <w:suppressAutoHyphens/>
        <w:jc w:val="center"/>
        <w:rPr>
          <w:rFonts w:ascii="Verdana" w:hAnsi="Verdana"/>
          <w:sz w:val="16"/>
        </w:rPr>
      </w:pPr>
    </w:p>
    <w:p w14:paraId="079EC271" w14:textId="709611F6" w:rsidR="007167ED" w:rsidRDefault="007167ED">
      <w:pPr>
        <w:suppressAutoHyphens/>
        <w:jc w:val="center"/>
        <w:rPr>
          <w:rFonts w:ascii="Verdana" w:hAnsi="Verdana"/>
          <w:sz w:val="16"/>
        </w:rPr>
      </w:pPr>
    </w:p>
    <w:p w14:paraId="483C01F1" w14:textId="412367B9" w:rsidR="007167ED" w:rsidRDefault="007167ED">
      <w:pPr>
        <w:suppressAutoHyphens/>
        <w:jc w:val="center"/>
        <w:rPr>
          <w:rFonts w:ascii="Verdana" w:hAnsi="Verdana"/>
          <w:sz w:val="16"/>
        </w:rPr>
      </w:pPr>
    </w:p>
    <w:p w14:paraId="064EF0A3" w14:textId="77777777" w:rsidR="007167ED" w:rsidRDefault="007167ED">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3EF17383" w14:textId="77777777">
        <w:tblPrEx>
          <w:tblCellMar>
            <w:top w:w="0" w:type="dxa"/>
            <w:bottom w:w="0" w:type="dxa"/>
          </w:tblCellMar>
        </w:tblPrEx>
        <w:trPr>
          <w:cantSplit/>
          <w:trHeight w:hRule="exact" w:val="600"/>
          <w:jc w:val="center"/>
        </w:trPr>
        <w:tc>
          <w:tcPr>
            <w:tcW w:w="6595" w:type="dxa"/>
            <w:gridSpan w:val="2"/>
            <w:tcBorders>
              <w:bottom w:val="single" w:sz="12" w:space="0" w:color="808080"/>
            </w:tcBorders>
            <w:shd w:val="clear" w:color="FFFF00" w:fill="FFFFFF"/>
            <w:vAlign w:val="center"/>
          </w:tcPr>
          <w:p w14:paraId="74653697"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69EC3D1B"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6F1378F"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0EED415E" w14:textId="77777777" w:rsidR="00BF6BA9" w:rsidRDefault="00BF6BA9">
            <w:pPr>
              <w:jc w:val="center"/>
              <w:rPr>
                <w:rFonts w:ascii="Verdana" w:hAnsi="Verdana"/>
                <w:sz w:val="16"/>
                <w:lang w:val="en-US"/>
              </w:rPr>
            </w:pPr>
            <w:r>
              <w:rPr>
                <w:rFonts w:ascii="Verdana" w:hAnsi="Verdana"/>
                <w:b/>
                <w:sz w:val="16"/>
              </w:rPr>
              <w:t>NO</w:t>
            </w:r>
          </w:p>
        </w:tc>
      </w:tr>
      <w:tr w:rsidR="00BF6BA9" w14:paraId="6FAA6B1C" w14:textId="77777777">
        <w:tblPrEx>
          <w:tblCellMar>
            <w:top w:w="0" w:type="dxa"/>
            <w:bottom w:w="0" w:type="dxa"/>
          </w:tblCellMar>
        </w:tblPrEx>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4FE9438D"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42D165B1"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76371F99" w14:textId="77777777" w:rsidR="00BF6BA9" w:rsidRDefault="00B964A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3BC42ACA" w14:textId="77777777" w:rsidR="00BF6BA9" w:rsidRDefault="00BF6BA9">
            <w:pPr>
              <w:spacing w:before="20" w:after="20"/>
              <w:jc w:val="center"/>
              <w:rPr>
                <w:rFonts w:ascii="Verdana" w:hAnsi="Verdana"/>
                <w:sz w:val="16"/>
                <w:lang w:val="en-US"/>
              </w:rPr>
            </w:pPr>
          </w:p>
        </w:tc>
      </w:tr>
      <w:tr w:rsidR="00EE081E" w14:paraId="34D55CB9"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7DC084E" w14:textId="77777777" w:rsidR="00EE081E" w:rsidRDefault="00EE081E" w:rsidP="00364025">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F379158" w14:textId="77777777" w:rsidR="00EE081E" w:rsidRDefault="00EE081E">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21CFC44C" w14:textId="77777777" w:rsidR="00EE081E" w:rsidRDefault="00EE081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AAA5D98" w14:textId="77777777" w:rsidR="00EE081E" w:rsidRDefault="00EE081E">
            <w:pPr>
              <w:spacing w:before="20" w:after="20"/>
              <w:jc w:val="center"/>
              <w:rPr>
                <w:rFonts w:ascii="Verdana" w:hAnsi="Verdana"/>
                <w:b/>
                <w:sz w:val="24"/>
                <w:lang w:val="en-US"/>
              </w:rPr>
            </w:pPr>
          </w:p>
        </w:tc>
      </w:tr>
      <w:tr w:rsidR="00EE081E" w14:paraId="7D300D95"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852EA23" w14:textId="77777777" w:rsidR="00EE081E" w:rsidRDefault="00EE081E" w:rsidP="00364025">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FED451E" w14:textId="77777777" w:rsidR="00EE081E" w:rsidRDefault="008C3157">
            <w:pPr>
              <w:suppressAutoHyphens/>
              <w:spacing w:before="20" w:after="20"/>
              <w:rPr>
                <w:rFonts w:ascii="Verdana" w:hAnsi="Verdana"/>
                <w:sz w:val="16"/>
                <w:lang w:val="en-US"/>
              </w:rPr>
            </w:pPr>
            <w:r>
              <w:rPr>
                <w:rFonts w:ascii="Verdana" w:hAnsi="Verdana"/>
                <w:sz w:val="16"/>
                <w:lang w:val="en-US"/>
              </w:rPr>
              <w:t xml:space="preserve">100PPM -8 HOUR </w:t>
            </w:r>
          </w:p>
        </w:tc>
        <w:tc>
          <w:tcPr>
            <w:tcW w:w="730" w:type="dxa"/>
            <w:tcBorders>
              <w:top w:val="single" w:sz="4" w:space="0" w:color="808080"/>
              <w:left w:val="single" w:sz="12" w:space="0" w:color="808080"/>
              <w:bottom w:val="single" w:sz="4" w:space="0" w:color="808080"/>
              <w:right w:val="single" w:sz="12" w:space="0" w:color="808080"/>
            </w:tcBorders>
            <w:vAlign w:val="center"/>
          </w:tcPr>
          <w:p w14:paraId="6C8141E0" w14:textId="77777777" w:rsidR="00EE081E" w:rsidRDefault="00EE081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5C90E22" w14:textId="77777777" w:rsidR="00EE081E" w:rsidRDefault="00EE081E">
            <w:pPr>
              <w:spacing w:before="20" w:after="20"/>
              <w:jc w:val="center"/>
              <w:rPr>
                <w:rFonts w:ascii="Verdana" w:hAnsi="Verdana"/>
                <w:b/>
                <w:sz w:val="24"/>
                <w:lang w:val="en-US"/>
              </w:rPr>
            </w:pPr>
          </w:p>
        </w:tc>
      </w:tr>
      <w:tr w:rsidR="00EE081E" w14:paraId="6E80F809"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7860829" w14:textId="77777777" w:rsidR="00EE081E" w:rsidRPr="00970C75" w:rsidRDefault="00EE081E" w:rsidP="00364025">
            <w:pPr>
              <w:suppressAutoHyphens/>
              <w:spacing w:before="20" w:after="20"/>
              <w:jc w:val="both"/>
              <w:rPr>
                <w:rFonts w:ascii="Verdana" w:hAnsi="Verdana"/>
                <w:sz w:val="16"/>
              </w:rPr>
            </w:pPr>
            <w:r>
              <w:rPr>
                <w:rFonts w:ascii="Verdana" w:hAnsi="Verdana"/>
                <w:sz w:val="16"/>
              </w:rPr>
              <w:t xml:space="preserve">Can a safer substance be used or can the substance be enclosed or </w:t>
            </w:r>
            <w:proofErr w:type="gramStart"/>
            <w:r>
              <w:rPr>
                <w:rFonts w:ascii="Verdana" w:hAnsi="Verdana"/>
                <w:sz w:val="16"/>
              </w:rPr>
              <w:t>extracted.</w:t>
            </w:r>
            <w:proofErr w:type="gramEnd"/>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BF3F0A0" w14:textId="77777777"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862FAE6" w14:textId="77777777" w:rsidR="00EE081E" w:rsidRDefault="00EE081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8401C0E" w14:textId="77777777" w:rsidR="00EE081E" w:rsidRDefault="00EE081E">
            <w:pPr>
              <w:spacing w:before="20" w:after="20"/>
              <w:jc w:val="center"/>
              <w:rPr>
                <w:rFonts w:ascii="Verdana" w:hAnsi="Verdana"/>
                <w:b/>
                <w:sz w:val="24"/>
                <w:lang w:val="en-US"/>
              </w:rPr>
            </w:pPr>
            <w:r>
              <w:rPr>
                <w:color w:val="808080"/>
                <w:sz w:val="24"/>
              </w:rPr>
              <w:sym w:font="Wingdings" w:char="F0FC"/>
            </w:r>
          </w:p>
        </w:tc>
      </w:tr>
      <w:tr w:rsidR="00EE081E" w14:paraId="6BAC4E2C"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4B85EE3" w14:textId="77777777" w:rsidR="00EE081E" w:rsidRDefault="00EE081E" w:rsidP="00364025">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01D20C8" w14:textId="77777777"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87F44DD" w14:textId="77777777" w:rsidR="00EE081E" w:rsidRDefault="00EE081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581B291" w14:textId="77777777" w:rsidR="00EE081E" w:rsidRDefault="00EE081E">
            <w:pPr>
              <w:spacing w:before="20" w:after="20"/>
              <w:jc w:val="center"/>
              <w:rPr>
                <w:rFonts w:ascii="Verdana" w:hAnsi="Verdana"/>
                <w:b/>
                <w:sz w:val="24"/>
                <w:lang w:val="en-US"/>
              </w:rPr>
            </w:pPr>
            <w:r>
              <w:rPr>
                <w:color w:val="808080"/>
                <w:sz w:val="24"/>
              </w:rPr>
              <w:sym w:font="Wingdings" w:char="F0FC"/>
            </w:r>
          </w:p>
        </w:tc>
      </w:tr>
      <w:tr w:rsidR="00EE081E" w14:paraId="697DEE6D"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C3FE498" w14:textId="77777777" w:rsidR="00EE081E" w:rsidRDefault="00EE081E">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4A3189BD" w14:textId="77777777" w:rsidR="00EE081E" w:rsidRDefault="00EE081E">
            <w:pPr>
              <w:spacing w:before="20" w:after="20"/>
              <w:rPr>
                <w:rFonts w:ascii="Verdana" w:hAnsi="Verdana"/>
                <w:sz w:val="16"/>
                <w:lang w:val="en-US"/>
              </w:rPr>
            </w:pPr>
          </w:p>
        </w:tc>
      </w:tr>
      <w:tr w:rsidR="00EE081E" w14:paraId="10EDD158"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1F30B27A"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A3BB4DC" w14:textId="77777777" w:rsidR="00EE081E" w:rsidRDefault="00EE081E">
            <w:pPr>
              <w:suppressAutoHyphens/>
              <w:spacing w:before="20" w:after="20"/>
              <w:rPr>
                <w:rFonts w:ascii="Verdana" w:hAnsi="Verdana"/>
                <w:sz w:val="16"/>
                <w:lang w:val="en-US"/>
              </w:rPr>
            </w:pPr>
            <w:r>
              <w:rPr>
                <w:rFonts w:ascii="Verdana" w:hAnsi="Verdana"/>
                <w:sz w:val="16"/>
                <w:lang w:val="en-US"/>
              </w:rPr>
              <w:t>Not normally required in well ventilated areas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F961AC9" w14:textId="77777777"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C8E7A12" w14:textId="77777777" w:rsidR="00EE081E" w:rsidRDefault="00EE081E">
            <w:pPr>
              <w:spacing w:before="20" w:after="20"/>
              <w:jc w:val="center"/>
              <w:rPr>
                <w:rFonts w:ascii="Verdana" w:hAnsi="Verdana"/>
                <w:sz w:val="16"/>
                <w:lang w:val="en-US"/>
              </w:rPr>
            </w:pPr>
            <w:r>
              <w:rPr>
                <w:color w:val="808080"/>
                <w:sz w:val="24"/>
              </w:rPr>
              <w:sym w:font="Wingdings" w:char="F0FC"/>
            </w:r>
          </w:p>
        </w:tc>
      </w:tr>
      <w:tr w:rsidR="00EE081E" w14:paraId="4A4E9716"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0E84D76B"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948CB10" w14:textId="77777777" w:rsidR="00EE081E" w:rsidRDefault="00EE081E">
            <w:pPr>
              <w:suppressAutoHyphens/>
              <w:spacing w:before="20" w:after="20"/>
              <w:rPr>
                <w:rFonts w:ascii="Verdana" w:hAnsi="Verdana"/>
                <w:sz w:val="16"/>
                <w:lang w:val="en-US"/>
              </w:rPr>
            </w:pPr>
            <w:r>
              <w:rPr>
                <w:rFonts w:ascii="Verdana" w:hAnsi="Verdana"/>
                <w:sz w:val="16"/>
                <w:lang w:val="en-US"/>
              </w:rPr>
              <w:t xml:space="preserve">BS EN 166 3 </w:t>
            </w:r>
            <w:proofErr w:type="gramStart"/>
            <w:r>
              <w:rPr>
                <w:rFonts w:ascii="Verdana" w:hAnsi="Verdana"/>
                <w:sz w:val="16"/>
                <w:lang w:val="en-US"/>
              </w:rPr>
              <w:t>goggles  or</w:t>
            </w:r>
            <w:proofErr w:type="gramEnd"/>
            <w:r>
              <w:rPr>
                <w:rFonts w:ascii="Verdana" w:hAnsi="Verdana"/>
                <w:sz w:val="16"/>
                <w:lang w:val="en-US"/>
              </w:rPr>
              <w:t xml:space="preserve"> glasses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8A2D837" w14:textId="77777777" w:rsidR="00EE081E" w:rsidRDefault="00EE081E">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A4D80AF" w14:textId="77777777" w:rsidR="00EE081E" w:rsidRDefault="00EE081E">
            <w:pPr>
              <w:spacing w:before="20" w:after="20"/>
              <w:jc w:val="center"/>
              <w:rPr>
                <w:rFonts w:ascii="Verdana" w:hAnsi="Verdana"/>
                <w:sz w:val="16"/>
                <w:lang w:val="en-US"/>
              </w:rPr>
            </w:pPr>
          </w:p>
        </w:tc>
      </w:tr>
      <w:tr w:rsidR="00EE081E" w14:paraId="53FB148D"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4406F4D8"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9EBD1BE" w14:textId="77777777" w:rsidR="00EE081E" w:rsidRDefault="00EE081E">
            <w:pPr>
              <w:suppressAutoHyphens/>
              <w:spacing w:before="20" w:after="20"/>
              <w:rPr>
                <w:rFonts w:ascii="Verdana" w:hAnsi="Verdana"/>
                <w:sz w:val="16"/>
                <w:lang w:val="en-US"/>
              </w:rPr>
            </w:pPr>
            <w:r>
              <w:rPr>
                <w:rFonts w:ascii="Verdana" w:hAnsi="Verdana"/>
                <w:sz w:val="16"/>
                <w:lang w:val="en-US"/>
              </w:rPr>
              <w:t>Nitrile</w:t>
            </w:r>
          </w:p>
        </w:tc>
        <w:tc>
          <w:tcPr>
            <w:tcW w:w="730" w:type="dxa"/>
            <w:tcBorders>
              <w:top w:val="single" w:sz="4" w:space="0" w:color="808080"/>
              <w:left w:val="single" w:sz="12" w:space="0" w:color="808080"/>
              <w:bottom w:val="single" w:sz="4" w:space="0" w:color="808080"/>
              <w:right w:val="single" w:sz="12" w:space="0" w:color="808080"/>
            </w:tcBorders>
            <w:vAlign w:val="center"/>
          </w:tcPr>
          <w:p w14:paraId="46DA469B" w14:textId="77777777" w:rsidR="00EE081E" w:rsidRDefault="00EE081E">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D38751" w14:textId="77777777" w:rsidR="00EE081E" w:rsidRDefault="00EE081E">
            <w:pPr>
              <w:spacing w:before="20" w:after="20"/>
              <w:jc w:val="center"/>
              <w:rPr>
                <w:rFonts w:ascii="Verdana" w:hAnsi="Verdana"/>
                <w:sz w:val="16"/>
                <w:lang w:val="en-US"/>
              </w:rPr>
            </w:pPr>
          </w:p>
        </w:tc>
      </w:tr>
      <w:tr w:rsidR="00EE081E" w14:paraId="3A8F689D"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6250552A"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EE01455" w14:textId="77777777"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578E62F" w14:textId="77777777" w:rsidR="00EE081E" w:rsidRDefault="00EE081E">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A2362BA" w14:textId="77777777" w:rsidR="00EE081E" w:rsidRDefault="00EE081E">
            <w:pPr>
              <w:spacing w:before="20" w:after="20"/>
              <w:jc w:val="center"/>
              <w:rPr>
                <w:rFonts w:ascii="Verdana" w:hAnsi="Verdana"/>
                <w:sz w:val="16"/>
                <w:lang w:val="en-US"/>
              </w:rPr>
            </w:pPr>
            <w:r>
              <w:rPr>
                <w:color w:val="808080"/>
                <w:sz w:val="24"/>
              </w:rPr>
              <w:sym w:font="Wingdings" w:char="F0FC"/>
            </w:r>
          </w:p>
        </w:tc>
      </w:tr>
      <w:tr w:rsidR="00EE081E" w14:paraId="45F8EE79"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2AAD305E"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1255E1D" w14:textId="77777777" w:rsidR="00EE081E" w:rsidRDefault="00EE081E">
            <w:pPr>
              <w:suppressAutoHyphens/>
              <w:spacing w:before="20" w:after="20"/>
              <w:rPr>
                <w:rFonts w:ascii="Verdana" w:hAnsi="Verdana"/>
                <w:sz w:val="16"/>
                <w:lang w:val="en-US"/>
              </w:rPr>
            </w:pPr>
            <w:r>
              <w:rPr>
                <w:rFonts w:ascii="Verdana" w:hAnsi="Verdana"/>
                <w:sz w:val="16"/>
                <w:lang w:val="en-US"/>
              </w:rPr>
              <w:t>BS EN 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219861D1" w14:textId="77777777" w:rsidR="00EE081E" w:rsidRDefault="00EE081E">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DED5C40" w14:textId="77777777" w:rsidR="00EE081E" w:rsidRDefault="00EE081E">
            <w:pPr>
              <w:spacing w:before="20" w:after="20"/>
              <w:jc w:val="center"/>
              <w:rPr>
                <w:rFonts w:ascii="Verdana" w:hAnsi="Verdana"/>
                <w:sz w:val="16"/>
                <w:lang w:val="en-US"/>
              </w:rPr>
            </w:pPr>
          </w:p>
        </w:tc>
      </w:tr>
      <w:tr w:rsidR="00EE081E" w14:paraId="0399D4BF" w14:textId="77777777">
        <w:tblPrEx>
          <w:tblCellMar>
            <w:top w:w="0" w:type="dxa"/>
            <w:bottom w:w="0" w:type="dxa"/>
          </w:tblCellMar>
        </w:tblPrEx>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79E16F18" w14:textId="77777777" w:rsidR="00EE081E" w:rsidRDefault="00EE081E">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86FF570" w14:textId="77777777"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A279E21" w14:textId="77777777"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CEA4D07" w14:textId="77777777" w:rsidR="00EE081E" w:rsidRDefault="00EE081E">
            <w:pPr>
              <w:spacing w:before="20" w:after="20"/>
              <w:jc w:val="center"/>
              <w:rPr>
                <w:rFonts w:ascii="Verdana" w:hAnsi="Verdana"/>
                <w:b/>
                <w:sz w:val="24"/>
                <w:lang w:val="en-US"/>
              </w:rPr>
            </w:pPr>
            <w:r>
              <w:rPr>
                <w:color w:val="808080"/>
                <w:sz w:val="24"/>
              </w:rPr>
              <w:sym w:font="Wingdings" w:char="F0FC"/>
            </w:r>
          </w:p>
        </w:tc>
      </w:tr>
      <w:tr w:rsidR="00EE081E" w14:paraId="40BE9E05"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F8356A3" w14:textId="77777777" w:rsidR="00EE081E" w:rsidRDefault="00EE081E">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C9F8E59" w14:textId="77777777"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0024ABBA" w14:textId="77777777"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9DCA550" w14:textId="77777777" w:rsidR="00EE081E" w:rsidRDefault="00EE081E">
            <w:pPr>
              <w:spacing w:before="20" w:after="20"/>
              <w:jc w:val="center"/>
              <w:rPr>
                <w:rFonts w:ascii="Verdana" w:hAnsi="Verdana"/>
                <w:b/>
                <w:sz w:val="24"/>
                <w:lang w:val="en-US"/>
              </w:rPr>
            </w:pPr>
            <w:r>
              <w:rPr>
                <w:color w:val="808080"/>
                <w:sz w:val="24"/>
              </w:rPr>
              <w:sym w:font="Wingdings" w:char="F0FC"/>
            </w:r>
          </w:p>
        </w:tc>
      </w:tr>
      <w:tr w:rsidR="00EE081E" w14:paraId="1D91601C"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BC0F140" w14:textId="77777777" w:rsidR="00EE081E" w:rsidRDefault="00EE081E">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3F40295" w14:textId="77777777"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23140258" w14:textId="77777777"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1AAB93E" w14:textId="77777777" w:rsidR="00EE081E" w:rsidRDefault="00EE081E">
            <w:pPr>
              <w:spacing w:before="20" w:after="20"/>
              <w:jc w:val="center"/>
              <w:rPr>
                <w:rFonts w:ascii="Verdana" w:hAnsi="Verdana"/>
                <w:b/>
                <w:sz w:val="24"/>
                <w:lang w:val="en-US"/>
              </w:rPr>
            </w:pPr>
            <w:r>
              <w:rPr>
                <w:color w:val="808080"/>
                <w:sz w:val="24"/>
              </w:rPr>
              <w:sym w:font="Wingdings" w:char="F0FC"/>
            </w:r>
          </w:p>
        </w:tc>
      </w:tr>
      <w:tr w:rsidR="00EE081E" w14:paraId="25A145B5" w14:textId="77777777">
        <w:tblPrEx>
          <w:tblCellMar>
            <w:top w:w="0" w:type="dxa"/>
            <w:bottom w:w="0" w:type="dxa"/>
          </w:tblCellMar>
        </w:tblPrEx>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6D20CAD1" w14:textId="77777777" w:rsidR="00EE081E" w:rsidRDefault="00EE081E">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119A0E" w14:textId="77777777" w:rsidR="00EE081E" w:rsidRDefault="00EE081E">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44FD4BE" w14:textId="77777777" w:rsidR="00EE081E" w:rsidRDefault="00EE081E">
            <w:pPr>
              <w:spacing w:before="40" w:after="40"/>
              <w:jc w:val="center"/>
              <w:rPr>
                <w:rFonts w:ascii="Verdana" w:hAnsi="Verdana"/>
                <w:b/>
                <w:sz w:val="24"/>
                <w:lang w:val="en-US"/>
              </w:rPr>
            </w:pPr>
          </w:p>
        </w:tc>
      </w:tr>
      <w:tr w:rsidR="00EE081E" w14:paraId="1342B1E7"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6FBEB93" w14:textId="77777777" w:rsidR="00EE081E" w:rsidRDefault="00EE081E">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989306E" w14:textId="77777777" w:rsidR="00EE081E" w:rsidRDefault="00EE081E">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F13D77C" w14:textId="77777777" w:rsidR="00EE081E" w:rsidRDefault="00EE081E">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73E7CB3" w14:textId="77777777" w:rsidR="00EE081E" w:rsidRDefault="00EE081E">
            <w:pPr>
              <w:jc w:val="center"/>
              <w:rPr>
                <w:rFonts w:ascii="Verdana" w:hAnsi="Verdana"/>
                <w:b/>
                <w:sz w:val="24"/>
                <w:lang w:val="en-US"/>
              </w:rPr>
            </w:pPr>
          </w:p>
        </w:tc>
      </w:tr>
      <w:tr w:rsidR="00EE081E" w14:paraId="6B5F6042"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00AF9A5A" w14:textId="77777777" w:rsidR="00EE081E" w:rsidRDefault="00EE081E">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6BC12158" w14:textId="77777777" w:rsidR="00EE081E" w:rsidRDefault="00EE081E">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6B292514" w14:textId="77777777" w:rsidR="00EE081E" w:rsidRDefault="00EE081E">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24805C3D" w14:textId="77777777" w:rsidR="00EE081E" w:rsidRDefault="00EE081E">
            <w:pPr>
              <w:suppressAutoHyphens/>
              <w:jc w:val="center"/>
              <w:rPr>
                <w:rFonts w:ascii="Verdana" w:hAnsi="Verdana"/>
                <w:b/>
                <w:sz w:val="24"/>
                <w:lang w:val="en-US"/>
              </w:rPr>
            </w:pPr>
          </w:p>
        </w:tc>
      </w:tr>
      <w:tr w:rsidR="00EE081E" w14:paraId="0F327ABB" w14:textId="77777777">
        <w:tblPrEx>
          <w:tblCellMar>
            <w:top w:w="0" w:type="dxa"/>
            <w:bottom w:w="0" w:type="dxa"/>
          </w:tblCellMar>
        </w:tblPrEx>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44FCA47C" w14:textId="77777777" w:rsidR="00EE081E" w:rsidRDefault="00EE081E">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2B3F0117" w14:textId="77777777" w:rsidR="00EE081E" w:rsidRDefault="00EE081E">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2B19933E" w14:textId="77777777" w:rsidR="00EE081E" w:rsidRDefault="00EE081E">
            <w:pPr>
              <w:suppressAutoHyphens/>
              <w:jc w:val="center"/>
              <w:rPr>
                <w:rFonts w:ascii="Verdana" w:hAnsi="Verdana"/>
                <w:b/>
                <w:sz w:val="16"/>
                <w:lang w:val="en-US"/>
              </w:rPr>
            </w:pPr>
          </w:p>
        </w:tc>
      </w:tr>
      <w:tr w:rsidR="00EE081E" w14:paraId="3FBACE2B" w14:textId="77777777">
        <w:tblPrEx>
          <w:tblCellMar>
            <w:top w:w="0" w:type="dxa"/>
            <w:bottom w:w="0" w:type="dxa"/>
          </w:tblCellMar>
        </w:tblPrEx>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1E9B1D2B" w14:textId="77777777" w:rsidR="00EE081E" w:rsidRDefault="00EE081E">
            <w:pPr>
              <w:pStyle w:val="Heading2"/>
              <w:rPr>
                <w:lang w:val="en-US"/>
              </w:rPr>
            </w:pPr>
            <w:r>
              <w:t>FIRST AID INSTRUCTIONS</w:t>
            </w:r>
          </w:p>
        </w:tc>
      </w:tr>
      <w:tr w:rsidR="00EE081E" w14:paraId="005371FD"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C840F66" w14:textId="77777777" w:rsidR="00EE081E" w:rsidRDefault="00EE081E">
            <w:pPr>
              <w:jc w:val="center"/>
              <w:rPr>
                <w:rFonts w:ascii="Verdana" w:hAnsi="Verdana"/>
                <w:b/>
                <w:sz w:val="16"/>
              </w:rPr>
            </w:pPr>
            <w:r>
              <w:rPr>
                <w:rFonts w:ascii="Verdana" w:hAnsi="Verdana"/>
                <w:b/>
                <w:sz w:val="16"/>
              </w:rPr>
              <w:t>Route of Exposure, or</w:t>
            </w:r>
          </w:p>
          <w:p w14:paraId="714FBCB4" w14:textId="77777777" w:rsidR="00EE081E" w:rsidRDefault="00EE081E">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1B0740F3" w14:textId="77777777" w:rsidR="00EE081E" w:rsidRDefault="00EE081E">
            <w:pPr>
              <w:jc w:val="center"/>
              <w:rPr>
                <w:rFonts w:ascii="Verdana" w:hAnsi="Verdana"/>
                <w:sz w:val="16"/>
                <w:lang w:val="en-US"/>
              </w:rPr>
            </w:pPr>
            <w:r>
              <w:rPr>
                <w:rFonts w:ascii="Verdana" w:hAnsi="Verdana"/>
                <w:b/>
                <w:sz w:val="16"/>
              </w:rPr>
              <w:t>First Aid Treatment</w:t>
            </w:r>
          </w:p>
        </w:tc>
      </w:tr>
      <w:tr w:rsidR="00EE081E" w14:paraId="459C7D81"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C48A3DF" w14:textId="77777777" w:rsidR="00EE081E" w:rsidRDefault="00EE081E">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29C354E4" w14:textId="77777777" w:rsidR="00EE081E" w:rsidRDefault="00EE081E" w:rsidP="00B964AB">
            <w:pPr>
              <w:rPr>
                <w:rFonts w:ascii="Verdana" w:hAnsi="Verdana"/>
                <w:b/>
                <w:color w:val="000000"/>
                <w:sz w:val="16"/>
              </w:rPr>
            </w:pPr>
            <w:r>
              <w:rPr>
                <w:rFonts w:ascii="Verdana" w:hAnsi="Verdana"/>
                <w:color w:val="000000"/>
                <w:sz w:val="16"/>
              </w:rPr>
              <w:t xml:space="preserve"> </w:t>
            </w:r>
            <w:r>
              <w:rPr>
                <w:rFonts w:ascii="TimesNewRomanPSMT" w:hAnsi="TimesNewRomanPSMT" w:cs="TimesNewRomanPSMT"/>
                <w:snapToGrid/>
                <w:sz w:val="18"/>
                <w:szCs w:val="18"/>
                <w:lang w:eastAsia="en-GB"/>
              </w:rPr>
              <w:t>Remove all contaminated clothes and footwear immediately unless stuck to skin. Drench the affected skin with running water for 10 minutes or longer if substance is still on skin. Consult a doctor</w:t>
            </w:r>
          </w:p>
        </w:tc>
      </w:tr>
      <w:tr w:rsidR="00EE081E" w14:paraId="075F5554"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F878D11" w14:textId="77777777" w:rsidR="00EE081E" w:rsidRDefault="00EE081E">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2E3B786E" w14:textId="77777777" w:rsidR="00EE081E" w:rsidRDefault="00EE081E">
            <w:pPr>
              <w:spacing w:line="120" w:lineRule="exact"/>
              <w:rPr>
                <w:rFonts w:ascii="Verdana" w:hAnsi="Verdana"/>
                <w:b/>
                <w:color w:val="000000"/>
                <w:sz w:val="16"/>
              </w:rPr>
            </w:pPr>
          </w:p>
          <w:p w14:paraId="3A87D0BA" w14:textId="77777777" w:rsidR="00EE081E" w:rsidRDefault="00EE081E" w:rsidP="00B964AB">
            <w:pPr>
              <w:spacing w:after="58"/>
              <w:rPr>
                <w:rFonts w:ascii="Verdana" w:hAnsi="Verdana"/>
                <w:b/>
                <w:color w:val="000000"/>
                <w:sz w:val="16"/>
              </w:rPr>
            </w:pPr>
            <w:r>
              <w:rPr>
                <w:rFonts w:ascii="TimesNewRomanPSMT" w:hAnsi="TimesNewRomanPSMT" w:cs="TimesNewRomanPSMT"/>
                <w:snapToGrid/>
                <w:sz w:val="18"/>
                <w:szCs w:val="18"/>
                <w:lang w:eastAsia="en-GB"/>
              </w:rPr>
              <w:t>Bathe the eye with running water for 15 minutes. Consult a doctor.</w:t>
            </w:r>
          </w:p>
        </w:tc>
      </w:tr>
      <w:tr w:rsidR="00EE081E" w14:paraId="532E4017"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F591E40" w14:textId="77777777" w:rsidR="00EE081E" w:rsidRDefault="00EE081E">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8EA79EE" w14:textId="77777777" w:rsidR="00EE081E" w:rsidRDefault="00EE081E">
            <w:pPr>
              <w:spacing w:line="120" w:lineRule="exact"/>
              <w:jc w:val="both"/>
              <w:rPr>
                <w:rFonts w:ascii="Verdana" w:hAnsi="Verdana"/>
                <w:b/>
                <w:color w:val="000000"/>
                <w:sz w:val="16"/>
              </w:rPr>
            </w:pPr>
          </w:p>
          <w:p w14:paraId="665482E4" w14:textId="77777777" w:rsidR="00EE081E" w:rsidRDefault="00EE081E" w:rsidP="00B964AB">
            <w:pPr>
              <w:spacing w:after="58"/>
              <w:jc w:val="both"/>
              <w:rPr>
                <w:rFonts w:ascii="Verdana" w:hAnsi="Verdana"/>
                <w:b/>
                <w:color w:val="000000"/>
                <w:sz w:val="16"/>
              </w:rPr>
            </w:pPr>
            <w:r>
              <w:rPr>
                <w:rFonts w:ascii="TimesNewRomanPSMT" w:hAnsi="TimesNewRomanPSMT" w:cs="TimesNewRomanPSMT"/>
                <w:snapToGrid/>
                <w:sz w:val="18"/>
                <w:szCs w:val="18"/>
                <w:lang w:eastAsia="en-GB"/>
              </w:rPr>
              <w:t>Remove casualty from exposure ensuring one's own safety whilst doing so. Consult a doctor.</w:t>
            </w:r>
          </w:p>
        </w:tc>
      </w:tr>
      <w:tr w:rsidR="00EE081E" w14:paraId="551C4150"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05D9556" w14:textId="77777777" w:rsidR="00EE081E" w:rsidRDefault="00EE081E">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136DC10" w14:textId="77777777" w:rsidR="00EE081E" w:rsidRDefault="00EE081E">
            <w:pPr>
              <w:spacing w:line="120" w:lineRule="exact"/>
              <w:jc w:val="both"/>
              <w:rPr>
                <w:rFonts w:ascii="Verdana" w:hAnsi="Verdana"/>
                <w:b/>
                <w:color w:val="000000"/>
                <w:sz w:val="16"/>
              </w:rPr>
            </w:pPr>
          </w:p>
          <w:p w14:paraId="00A500CC" w14:textId="77777777" w:rsidR="00EE081E" w:rsidRDefault="00EE081E" w:rsidP="00B964AB">
            <w:pPr>
              <w:widowControl/>
              <w:autoSpaceDE w:val="0"/>
              <w:autoSpaceDN w:val="0"/>
              <w:adjustRightInd w:val="0"/>
              <w:rPr>
                <w:rFonts w:ascii="Verdana" w:hAnsi="Verdana"/>
                <w:b/>
                <w:color w:val="000000"/>
                <w:sz w:val="16"/>
              </w:rPr>
            </w:pPr>
            <w:r>
              <w:rPr>
                <w:rFonts w:ascii="TimesNewRomanPSMT" w:hAnsi="TimesNewRomanPSMT" w:cs="TimesNewRomanPSMT"/>
                <w:snapToGrid/>
                <w:sz w:val="18"/>
                <w:szCs w:val="18"/>
                <w:lang w:eastAsia="en-GB"/>
              </w:rPr>
              <w:t>Wash out mouth with water. Do not induce vomiting. If conscious, give half a litre of water to drink immediately. Consult a doctor.</w:t>
            </w:r>
          </w:p>
        </w:tc>
      </w:tr>
      <w:tr w:rsidR="00EE081E" w14:paraId="276D923B"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802848A" w14:textId="77777777" w:rsidR="00EE081E" w:rsidRDefault="00EE081E">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3A36558" w14:textId="77777777" w:rsidR="00EE081E" w:rsidRDefault="00EE081E">
            <w:pPr>
              <w:spacing w:line="120" w:lineRule="exact"/>
              <w:jc w:val="both"/>
              <w:rPr>
                <w:rFonts w:ascii="Verdana" w:hAnsi="Verdana"/>
                <w:b/>
                <w:color w:val="000000"/>
                <w:sz w:val="16"/>
              </w:rPr>
            </w:pPr>
          </w:p>
          <w:p w14:paraId="3E73B830" w14:textId="77777777" w:rsidR="00EE081E" w:rsidRDefault="00EE081E">
            <w:pPr>
              <w:spacing w:after="58"/>
              <w:jc w:val="both"/>
              <w:rPr>
                <w:rFonts w:ascii="Verdana" w:hAnsi="Verdana"/>
                <w:color w:val="000000"/>
                <w:sz w:val="16"/>
              </w:rPr>
            </w:pPr>
            <w:r>
              <w:rPr>
                <w:rFonts w:ascii="Verdana" w:hAnsi="Verdana"/>
                <w:color w:val="000000"/>
                <w:sz w:val="16"/>
              </w:rPr>
              <w:t>N/A</w:t>
            </w:r>
          </w:p>
          <w:p w14:paraId="786DCD65" w14:textId="77777777" w:rsidR="00EE081E" w:rsidRDefault="00EE081E">
            <w:pPr>
              <w:spacing w:after="58"/>
              <w:jc w:val="both"/>
              <w:rPr>
                <w:rFonts w:ascii="Verdana" w:hAnsi="Verdana"/>
                <w:color w:val="000000"/>
                <w:sz w:val="16"/>
              </w:rPr>
            </w:pPr>
          </w:p>
        </w:tc>
      </w:tr>
    </w:tbl>
    <w:p w14:paraId="318FA2B3" w14:textId="77777777" w:rsidR="00BF6BA9" w:rsidRDefault="00BF6BA9">
      <w:pPr>
        <w:suppressAutoHyphens/>
        <w:rPr>
          <w:rFonts w:ascii="Verdana" w:hAnsi="Verdana"/>
          <w:sz w:val="16"/>
        </w:rPr>
      </w:pPr>
    </w:p>
    <w:p w14:paraId="6E616885"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135D18A"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9F398B3" w14:textId="77777777" w:rsidR="00BF6BA9" w:rsidRDefault="00BF6BA9">
            <w:pPr>
              <w:jc w:val="center"/>
              <w:rPr>
                <w:rFonts w:ascii="Verdana" w:hAnsi="Verdana"/>
                <w:lang w:val="en-US"/>
              </w:rPr>
            </w:pPr>
            <w:r>
              <w:rPr>
                <w:rFonts w:ascii="Verdana" w:hAnsi="Verdana"/>
                <w:b/>
              </w:rPr>
              <w:t>FIRE FIGHTING MEASURES</w:t>
            </w:r>
          </w:p>
        </w:tc>
      </w:tr>
      <w:tr w:rsidR="00BF6BA9" w14:paraId="2F195B20"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8B44BB1"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7C86D64" w14:textId="77777777" w:rsidR="00BF6BA9" w:rsidRDefault="00BF6BA9">
            <w:pPr>
              <w:jc w:val="center"/>
              <w:rPr>
                <w:rFonts w:ascii="Verdana" w:hAnsi="Verdana"/>
                <w:sz w:val="16"/>
                <w:lang w:val="en-US"/>
              </w:rPr>
            </w:pPr>
            <w:r>
              <w:rPr>
                <w:rFonts w:ascii="Verdana" w:hAnsi="Verdana"/>
                <w:b/>
                <w:sz w:val="16"/>
              </w:rPr>
              <w:t>Measures</w:t>
            </w:r>
          </w:p>
        </w:tc>
      </w:tr>
      <w:tr w:rsidR="00BF6BA9" w14:paraId="300DBF49"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7AC9A8E2"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560EEE3" w14:textId="77777777" w:rsidR="007C594B" w:rsidRDefault="007C594B" w:rsidP="007C594B">
            <w:pPr>
              <w:widowControl/>
              <w:autoSpaceDE w:val="0"/>
              <w:autoSpaceDN w:val="0"/>
              <w:adjustRightInd w:val="0"/>
              <w:rPr>
                <w:rFonts w:ascii="TimesNewRomanPSMT" w:hAnsi="TimesNewRomanPSMT" w:cs="TimesNewRomanPSMT"/>
                <w:snapToGrid/>
                <w:sz w:val="18"/>
                <w:szCs w:val="18"/>
                <w:lang w:eastAsia="en-GB"/>
              </w:rPr>
            </w:pPr>
            <w:r>
              <w:rPr>
                <w:rFonts w:ascii="TimesNewRomanPSMT" w:hAnsi="TimesNewRomanPSMT" w:cs="TimesNewRomanPSMT"/>
                <w:snapToGrid/>
                <w:sz w:val="18"/>
                <w:szCs w:val="18"/>
                <w:lang w:eastAsia="en-GB"/>
              </w:rPr>
              <w:t>Alcohol or polymer foam. Carbon dioxide. Dry chemical powder. Use water spray to cool</w:t>
            </w:r>
          </w:p>
          <w:p w14:paraId="12B9313E" w14:textId="77777777" w:rsidR="006655C8" w:rsidRDefault="006655C8" w:rsidP="006655C8">
            <w:pPr>
              <w:widowControl/>
              <w:autoSpaceDE w:val="0"/>
              <w:autoSpaceDN w:val="0"/>
              <w:adjustRightInd w:val="0"/>
              <w:rPr>
                <w:rFonts w:ascii="TimesNewRomanPSMT" w:hAnsi="TimesNewRomanPSMT" w:cs="TimesNewRomanPSMT"/>
                <w:snapToGrid/>
                <w:sz w:val="18"/>
                <w:szCs w:val="18"/>
                <w:lang w:eastAsia="en-GB"/>
              </w:rPr>
            </w:pPr>
            <w:r>
              <w:rPr>
                <w:rFonts w:ascii="TimesNewRomanPSMT" w:hAnsi="TimesNewRomanPSMT" w:cs="TimesNewRomanPSMT"/>
                <w:snapToGrid/>
                <w:sz w:val="18"/>
                <w:szCs w:val="18"/>
                <w:lang w:eastAsia="en-GB"/>
              </w:rPr>
              <w:t>C</w:t>
            </w:r>
            <w:r w:rsidR="007C594B">
              <w:rPr>
                <w:rFonts w:ascii="TimesNewRomanPSMT" w:hAnsi="TimesNewRomanPSMT" w:cs="TimesNewRomanPSMT"/>
                <w:snapToGrid/>
                <w:sz w:val="18"/>
                <w:szCs w:val="18"/>
                <w:lang w:eastAsia="en-GB"/>
              </w:rPr>
              <w:t>ontainers</w:t>
            </w:r>
            <w:r>
              <w:rPr>
                <w:rFonts w:ascii="TimesNewRomanPSMT" w:hAnsi="TimesNewRomanPSMT" w:cs="TimesNewRomanPSMT"/>
                <w:snapToGrid/>
                <w:sz w:val="18"/>
                <w:szCs w:val="18"/>
                <w:lang w:eastAsia="en-GB"/>
              </w:rPr>
              <w:t>. Highly flammable. In combustion emits toxic fumes. Forms explosive air-vapour mixture. Vapour may travel considerable distance to source of ignition and flash back.</w:t>
            </w:r>
          </w:p>
          <w:p w14:paraId="65A2C288" w14:textId="77777777" w:rsidR="00BF0E74" w:rsidRDefault="006655C8" w:rsidP="006655C8">
            <w:pPr>
              <w:widowControl/>
              <w:autoSpaceDE w:val="0"/>
              <w:autoSpaceDN w:val="0"/>
              <w:adjustRightInd w:val="0"/>
              <w:rPr>
                <w:rFonts w:ascii="Verdana" w:hAnsi="Verdana"/>
                <w:color w:val="000000"/>
                <w:sz w:val="16"/>
              </w:rPr>
            </w:pPr>
            <w:r>
              <w:rPr>
                <w:rFonts w:ascii="TimesNewRomanPS-BoldMT" w:hAnsi="TimesNewRomanPS-BoldMT" w:cs="TimesNewRomanPS-BoldMT"/>
                <w:b/>
                <w:bCs/>
                <w:snapToGrid/>
                <w:sz w:val="18"/>
                <w:szCs w:val="18"/>
                <w:lang w:eastAsia="en-GB"/>
              </w:rPr>
              <w:t xml:space="preserve">Protection of fire-fighters: </w:t>
            </w:r>
            <w:r>
              <w:rPr>
                <w:rFonts w:ascii="TimesNewRomanPSMT" w:hAnsi="TimesNewRomanPSMT" w:cs="TimesNewRomanPSMT"/>
                <w:snapToGrid/>
                <w:sz w:val="18"/>
                <w:szCs w:val="18"/>
                <w:lang w:eastAsia="en-GB"/>
              </w:rPr>
              <w:t>Wear self-contained breathing apparatus. Wear protective clothing to prevent contact with skin and eyes.</w:t>
            </w:r>
          </w:p>
        </w:tc>
      </w:tr>
      <w:tr w:rsidR="00BF6BA9" w14:paraId="0CE9F901" w14:textId="77777777" w:rsidTr="006655C8">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A70323B"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D43CBB0" w14:textId="77777777" w:rsidR="00BF0E74" w:rsidRDefault="006655C8" w:rsidP="006655C8">
            <w:pPr>
              <w:spacing w:after="58"/>
              <w:rPr>
                <w:rFonts w:ascii="Verdana" w:hAnsi="Verdana"/>
                <w:color w:val="000000"/>
                <w:sz w:val="16"/>
              </w:rPr>
            </w:pPr>
            <w:r>
              <w:rPr>
                <w:rFonts w:ascii="TimesNewRomanPSMT" w:hAnsi="TimesNewRomanPSMT" w:cs="TimesNewRomanPSMT"/>
                <w:snapToGrid/>
                <w:sz w:val="18"/>
                <w:szCs w:val="18"/>
                <w:lang w:eastAsia="en-GB"/>
              </w:rPr>
              <w:t>Stable under normal conditions. Stable at room temperature.</w:t>
            </w:r>
          </w:p>
        </w:tc>
      </w:tr>
      <w:tr w:rsidR="00BF6BA9" w14:paraId="06B30046"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7025B95"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08009CC" w14:textId="77777777" w:rsidR="00BF6BA9" w:rsidRDefault="00BF6BA9">
            <w:pPr>
              <w:spacing w:line="120" w:lineRule="exact"/>
              <w:jc w:val="both"/>
              <w:rPr>
                <w:rFonts w:ascii="Verdana" w:hAnsi="Verdana"/>
                <w:color w:val="000000"/>
                <w:sz w:val="16"/>
              </w:rPr>
            </w:pPr>
          </w:p>
          <w:p w14:paraId="4B048018" w14:textId="77777777" w:rsidR="00BF0E74" w:rsidRDefault="006655C8" w:rsidP="006655C8">
            <w:pPr>
              <w:spacing w:after="58"/>
              <w:jc w:val="both"/>
              <w:rPr>
                <w:rFonts w:ascii="Verdana" w:hAnsi="Verdana"/>
                <w:color w:val="000000"/>
                <w:sz w:val="16"/>
              </w:rPr>
            </w:pPr>
            <w:r>
              <w:rPr>
                <w:rFonts w:ascii="TimesNewRomanPSMT" w:hAnsi="TimesNewRomanPSMT" w:cs="TimesNewRomanPSMT"/>
                <w:snapToGrid/>
                <w:sz w:val="18"/>
                <w:szCs w:val="18"/>
                <w:lang w:eastAsia="en-GB"/>
              </w:rPr>
              <w:t>In combustion emits toxic fumes.</w:t>
            </w:r>
          </w:p>
        </w:tc>
      </w:tr>
    </w:tbl>
    <w:p w14:paraId="1C1E3D6C" w14:textId="77777777" w:rsidR="00BF6BA9" w:rsidRDefault="00BF6BA9">
      <w:pPr>
        <w:suppressAutoHyphens/>
        <w:rPr>
          <w:rFonts w:ascii="Verdana" w:hAnsi="Verdana"/>
          <w:sz w:val="16"/>
        </w:rPr>
      </w:pPr>
    </w:p>
    <w:p w14:paraId="4F27105B" w14:textId="77777777" w:rsidR="00BF0E74" w:rsidRDefault="00BF0E74">
      <w:pPr>
        <w:suppressAutoHyphens/>
        <w:rPr>
          <w:rFonts w:ascii="Verdana" w:hAnsi="Verdana"/>
          <w:sz w:val="16"/>
        </w:rPr>
      </w:pPr>
    </w:p>
    <w:p w14:paraId="28AB4EC6" w14:textId="77777777" w:rsidR="00BF0E74" w:rsidRDefault="00BF0E74">
      <w:pPr>
        <w:suppressAutoHyphens/>
        <w:rPr>
          <w:rFonts w:ascii="Verdana" w:hAnsi="Verdana"/>
          <w:sz w:val="16"/>
        </w:rPr>
      </w:pPr>
    </w:p>
    <w:p w14:paraId="4EF9C1FE"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19F4129"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E9412BA"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B77D855" w14:textId="77777777">
        <w:tblPrEx>
          <w:tblCellMar>
            <w:top w:w="0" w:type="dxa"/>
            <w:bottom w:w="0" w:type="dxa"/>
          </w:tblCellMar>
        </w:tblPrEx>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0593A8B3"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704468DD" w14:textId="1BB39450" w:rsidR="00F3259B" w:rsidRPr="00B964AB" w:rsidRDefault="00ED4DF1" w:rsidP="00B964AB">
            <w:pPr>
              <w:rPr>
                <w:rFonts w:ascii="Verdana" w:hAnsi="Verdana"/>
                <w:color w:val="000000"/>
                <w:sz w:val="16"/>
                <w:szCs w:val="16"/>
              </w:rPr>
            </w:pPr>
            <w:r w:rsidRPr="00ED4DF1">
              <w:rPr>
                <w:rFonts w:ascii="Verdana" w:hAnsi="Verdana"/>
                <w:color w:val="000000"/>
                <w:sz w:val="16"/>
                <w:szCs w:val="16"/>
              </w:rPr>
              <w:t xml:space="preserve">TETROSYL LIMITED Bury Lancashire England BL9 7NY </w:t>
            </w:r>
            <w:r>
              <w:rPr>
                <w:rFonts w:ascii="Verdana" w:hAnsi="Verdana"/>
                <w:color w:val="000000"/>
                <w:sz w:val="16"/>
                <w:szCs w:val="16"/>
              </w:rPr>
              <w:t>(</w:t>
            </w:r>
            <w:r w:rsidRPr="00ED4DF1">
              <w:rPr>
                <w:rFonts w:ascii="Verdana" w:hAnsi="Verdana"/>
                <w:color w:val="000000"/>
                <w:sz w:val="16"/>
                <w:szCs w:val="16"/>
              </w:rPr>
              <w:t>0161</w:t>
            </w:r>
            <w:r>
              <w:rPr>
                <w:rFonts w:ascii="Verdana" w:hAnsi="Verdana"/>
                <w:color w:val="000000"/>
                <w:sz w:val="16"/>
                <w:szCs w:val="16"/>
              </w:rPr>
              <w:t>)</w:t>
            </w:r>
            <w:r w:rsidRPr="00ED4DF1">
              <w:rPr>
                <w:rFonts w:ascii="Verdana" w:hAnsi="Verdana"/>
                <w:color w:val="000000"/>
                <w:sz w:val="16"/>
                <w:szCs w:val="16"/>
              </w:rPr>
              <w:t xml:space="preserve"> 764 5981 </w:t>
            </w:r>
            <w:r>
              <w:rPr>
                <w:rFonts w:ascii="Verdana" w:hAnsi="Verdana"/>
                <w:color w:val="000000"/>
                <w:sz w:val="16"/>
                <w:szCs w:val="16"/>
              </w:rPr>
              <w:t>(</w:t>
            </w:r>
            <w:r w:rsidRPr="00ED4DF1">
              <w:rPr>
                <w:rFonts w:ascii="Verdana" w:hAnsi="Verdana"/>
                <w:color w:val="000000"/>
                <w:sz w:val="16"/>
                <w:szCs w:val="16"/>
              </w:rPr>
              <w:t>0161</w:t>
            </w:r>
            <w:r>
              <w:rPr>
                <w:rFonts w:ascii="Verdana" w:hAnsi="Verdana"/>
                <w:color w:val="000000"/>
                <w:sz w:val="16"/>
                <w:szCs w:val="16"/>
              </w:rPr>
              <w:t>)</w:t>
            </w:r>
            <w:r w:rsidRPr="00ED4DF1">
              <w:rPr>
                <w:rFonts w:ascii="Verdana" w:hAnsi="Verdana"/>
                <w:color w:val="000000"/>
                <w:sz w:val="16"/>
                <w:szCs w:val="16"/>
              </w:rPr>
              <w:t xml:space="preserve"> 797 </w:t>
            </w:r>
            <w:proofErr w:type="gramStart"/>
            <w:r w:rsidRPr="00ED4DF1">
              <w:rPr>
                <w:rFonts w:ascii="Verdana" w:hAnsi="Verdana"/>
                <w:color w:val="000000"/>
                <w:sz w:val="16"/>
                <w:szCs w:val="16"/>
              </w:rPr>
              <w:t>5899</w:t>
            </w:r>
            <w:r>
              <w:rPr>
                <w:rFonts w:ascii="Verdana" w:hAnsi="Verdana"/>
                <w:color w:val="000000"/>
                <w:sz w:val="16"/>
                <w:szCs w:val="16"/>
              </w:rPr>
              <w:t xml:space="preserve"> </w:t>
            </w:r>
            <w:r w:rsidRPr="00ED4DF1">
              <w:rPr>
                <w:rFonts w:ascii="Verdana" w:hAnsi="Verdana"/>
                <w:color w:val="000000"/>
                <w:sz w:val="16"/>
                <w:szCs w:val="16"/>
              </w:rPr>
              <w:t xml:space="preserve"> info@tetrosyl.com</w:t>
            </w:r>
            <w:proofErr w:type="gramEnd"/>
          </w:p>
        </w:tc>
      </w:tr>
      <w:tr w:rsidR="00BF6BA9" w14:paraId="7499DB0F"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0FB2EA9B"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5DDEF8D9" w14:textId="77777777" w:rsidR="00BF6BA9" w:rsidRPr="00B964AB" w:rsidRDefault="00BF6BA9">
            <w:pPr>
              <w:spacing w:line="120" w:lineRule="exact"/>
              <w:rPr>
                <w:rFonts w:ascii="Verdana" w:hAnsi="Verdana"/>
                <w:color w:val="000000"/>
                <w:sz w:val="16"/>
                <w:szCs w:val="16"/>
              </w:rPr>
            </w:pPr>
          </w:p>
          <w:p w14:paraId="4DFD940B" w14:textId="77777777" w:rsidR="00BF6BA9" w:rsidRPr="00B964AB" w:rsidRDefault="00B964AB">
            <w:pPr>
              <w:spacing w:after="58"/>
              <w:rPr>
                <w:rFonts w:ascii="Verdana" w:hAnsi="Verdana"/>
                <w:color w:val="000000"/>
                <w:sz w:val="16"/>
                <w:szCs w:val="16"/>
              </w:rPr>
            </w:pPr>
            <w:r w:rsidRPr="00B964AB">
              <w:rPr>
                <w:rFonts w:ascii="Verdana" w:hAnsi="Verdana"/>
                <w:color w:val="000000"/>
                <w:sz w:val="16"/>
                <w:szCs w:val="16"/>
              </w:rPr>
              <w:t>N/A</w:t>
            </w:r>
          </w:p>
          <w:p w14:paraId="14254377" w14:textId="77777777" w:rsidR="00F3259B" w:rsidRPr="00B964AB" w:rsidRDefault="00F3259B">
            <w:pPr>
              <w:spacing w:after="58"/>
              <w:rPr>
                <w:rFonts w:ascii="Verdana" w:hAnsi="Verdana"/>
                <w:color w:val="000000"/>
                <w:sz w:val="16"/>
                <w:szCs w:val="16"/>
              </w:rPr>
            </w:pPr>
          </w:p>
        </w:tc>
      </w:tr>
      <w:tr w:rsidR="00BF6BA9" w14:paraId="495AC75F"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D75BC72"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5A79590" w14:textId="7352AF5D" w:rsidR="00BF6BA9" w:rsidRPr="00B964AB" w:rsidRDefault="00BF6BA9">
            <w:pPr>
              <w:spacing w:after="58"/>
              <w:rPr>
                <w:rFonts w:ascii="Verdana" w:hAnsi="Verdana"/>
                <w:color w:val="000000"/>
                <w:sz w:val="16"/>
                <w:szCs w:val="16"/>
              </w:rPr>
            </w:pPr>
          </w:p>
          <w:p w14:paraId="69219B96" w14:textId="6883DDF1" w:rsidR="00F3259B" w:rsidRPr="00B964AB" w:rsidRDefault="00ED4DF1">
            <w:pPr>
              <w:spacing w:after="58"/>
              <w:rPr>
                <w:rFonts w:ascii="Verdana" w:hAnsi="Verdana"/>
                <w:color w:val="000000"/>
                <w:sz w:val="16"/>
                <w:szCs w:val="16"/>
              </w:rPr>
            </w:pPr>
            <w:r w:rsidRPr="00ED4DF1">
              <w:rPr>
                <w:rFonts w:ascii="Verdana" w:hAnsi="Verdana"/>
                <w:color w:val="000000"/>
                <w:sz w:val="16"/>
                <w:szCs w:val="16"/>
              </w:rPr>
              <w:t>+44 (0)161 764 5981</w:t>
            </w:r>
          </w:p>
        </w:tc>
      </w:tr>
      <w:tr w:rsidR="00BF6BA9" w14:paraId="2BF45FCD"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3A9F6758" w14:textId="77777777" w:rsidR="00BF6BA9" w:rsidRDefault="00BF6BA9">
            <w:pPr>
              <w:spacing w:line="120" w:lineRule="exact"/>
              <w:rPr>
                <w:rFonts w:ascii="Verdana" w:hAnsi="Verdana"/>
                <w:color w:val="000000"/>
                <w:sz w:val="16"/>
              </w:rPr>
            </w:pPr>
          </w:p>
          <w:p w14:paraId="104C8106"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1FE85CA" w14:textId="77777777" w:rsidR="00BF6BA9" w:rsidRPr="00B964AB" w:rsidRDefault="00BF6BA9">
            <w:pPr>
              <w:spacing w:line="120" w:lineRule="exact"/>
              <w:rPr>
                <w:rFonts w:ascii="Verdana" w:hAnsi="Verdana"/>
                <w:color w:val="000000"/>
                <w:sz w:val="16"/>
                <w:szCs w:val="16"/>
              </w:rPr>
            </w:pPr>
          </w:p>
          <w:p w14:paraId="11FE50D9"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H225 Highly flammable liquid and vapour.</w:t>
            </w:r>
          </w:p>
          <w:p w14:paraId="6BCB762B"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H304 May be fatal if swallowed and enters airways. H315 Causes skin irritation.</w:t>
            </w:r>
          </w:p>
          <w:p w14:paraId="2EAB0CC3"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H318 Causes serious eye damage. </w:t>
            </w:r>
          </w:p>
          <w:p w14:paraId="15FC5524"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H332 Harmful if inhaled. </w:t>
            </w:r>
          </w:p>
          <w:p w14:paraId="17F99BB6"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H336 May cause drowsiness or dizziness. </w:t>
            </w:r>
          </w:p>
          <w:p w14:paraId="27F4764A"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H361fd Suspected of damaging fertility. Suspected of damaging the unborn child. </w:t>
            </w:r>
          </w:p>
          <w:p w14:paraId="5FD21732"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H373 May cause damage to organs through prolonged or repeated exposure. </w:t>
            </w:r>
          </w:p>
          <w:p w14:paraId="770B380C" w14:textId="77777777" w:rsidR="00BF6BA9"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H411 Toxic to aquatic life with long lasting effects</w:t>
            </w:r>
          </w:p>
          <w:p w14:paraId="44D793B6"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P101 If medical advice is needed, have product container or label at hand. </w:t>
            </w:r>
          </w:p>
          <w:p w14:paraId="51671CCF"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P102 Keep out of reach of children. </w:t>
            </w:r>
          </w:p>
          <w:p w14:paraId="6D9EEEF0"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P201 Obtain special instructions before use. </w:t>
            </w:r>
          </w:p>
          <w:p w14:paraId="35E1172F"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P202 Do not handle until all safety precautions have been read and understood. </w:t>
            </w:r>
          </w:p>
          <w:p w14:paraId="0AB85D05"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P210 Keep away from heat, hot surfaces, sparks, open </w:t>
            </w:r>
            <w:proofErr w:type="gramStart"/>
            <w:r w:rsidRPr="00ED4DF1">
              <w:rPr>
                <w:rFonts w:ascii="Verdana" w:hAnsi="Verdana"/>
                <w:color w:val="000000" w:themeColor="text1"/>
                <w:sz w:val="16"/>
                <w:szCs w:val="16"/>
              </w:rPr>
              <w:t>flames</w:t>
            </w:r>
            <w:proofErr w:type="gramEnd"/>
            <w:r w:rsidRPr="00ED4DF1">
              <w:rPr>
                <w:rFonts w:ascii="Verdana" w:hAnsi="Verdana"/>
                <w:color w:val="000000" w:themeColor="text1"/>
                <w:sz w:val="16"/>
                <w:szCs w:val="16"/>
              </w:rPr>
              <w:t xml:space="preserve"> and other ignition sources. No smoking. </w:t>
            </w:r>
          </w:p>
          <w:p w14:paraId="574348C1"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P240 Ground/ bond container and receiving equipment. P241 Use explosion-proof electrical equipment. </w:t>
            </w:r>
          </w:p>
          <w:p w14:paraId="175D7B5F"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P242 Use only non-sparking tools. </w:t>
            </w:r>
          </w:p>
          <w:p w14:paraId="1747E374"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P243 Take precautionary measures against static discharge. </w:t>
            </w:r>
          </w:p>
          <w:p w14:paraId="22FEDDA9"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P260 Do not breathe vapour/ spray. </w:t>
            </w:r>
          </w:p>
          <w:p w14:paraId="23F026A2"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P264 Wash contaminated skin thoroughly after handling. </w:t>
            </w:r>
          </w:p>
          <w:p w14:paraId="54F1F126"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P271 Use only outdoors or in a well-ventilated area. P273 Avoid release to the environment.</w:t>
            </w:r>
          </w:p>
          <w:p w14:paraId="2AC18FD6"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P280 Wear protective gloves/ protective clothing/ eye protection/ face protection. </w:t>
            </w:r>
          </w:p>
          <w:p w14:paraId="4D58FD85"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P301+P310 IF SWALLOWED: Immediately call a POISON CENTER/ doctor. </w:t>
            </w:r>
          </w:p>
          <w:p w14:paraId="02A110BC"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P303+P361+P353 IF ON SKIN (or hair): Take off immediately all contaminated clothing. Rinse skin with water/ shower. </w:t>
            </w:r>
          </w:p>
          <w:p w14:paraId="7496A2C3"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P304+P340 IF INHALED: Remove person to fresh air and keep comfortable for breathing. </w:t>
            </w:r>
          </w:p>
          <w:p w14:paraId="5C445889"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P305+P351+P338 IF IN EYES: Rinse cautiously with water for several minutes. Remove contact lenses, if present and easy to do. Continue rinsing.</w:t>
            </w:r>
          </w:p>
          <w:p w14:paraId="6580F997"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P308+P313 IF exposed or concerned: Get medical advice/ attention. </w:t>
            </w:r>
          </w:p>
          <w:p w14:paraId="70A61EA3"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P331 Do NOT induce vomiting. </w:t>
            </w:r>
          </w:p>
          <w:p w14:paraId="7DC4C9A2"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P332+P313 If skin irritation occurs: Get medical advice/ attention. </w:t>
            </w:r>
          </w:p>
          <w:p w14:paraId="7E107201"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P362+P364 Take off contaminated clothing and wash it before reuse. </w:t>
            </w:r>
          </w:p>
          <w:p w14:paraId="118C71C6"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P370+P378 </w:t>
            </w:r>
            <w:proofErr w:type="gramStart"/>
            <w:r w:rsidRPr="00ED4DF1">
              <w:rPr>
                <w:rFonts w:ascii="Verdana" w:hAnsi="Verdana"/>
                <w:color w:val="000000" w:themeColor="text1"/>
                <w:sz w:val="16"/>
                <w:szCs w:val="16"/>
              </w:rPr>
              <w:t>In</w:t>
            </w:r>
            <w:proofErr w:type="gramEnd"/>
            <w:r w:rsidRPr="00ED4DF1">
              <w:rPr>
                <w:rFonts w:ascii="Verdana" w:hAnsi="Verdana"/>
                <w:color w:val="000000" w:themeColor="text1"/>
                <w:sz w:val="16"/>
                <w:szCs w:val="16"/>
              </w:rPr>
              <w:t xml:space="preserve"> case of fire: Use foam, carbon dioxide, dry powder or water fog to extinguish. </w:t>
            </w:r>
          </w:p>
          <w:p w14:paraId="0CB39C45"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P391 Collect spillage. </w:t>
            </w:r>
          </w:p>
          <w:p w14:paraId="57B48712"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P403+P233 Store in a well-ventilated place. Keep container tightly closed. </w:t>
            </w:r>
          </w:p>
          <w:p w14:paraId="1AE6E1F1"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P405 Store locked up. </w:t>
            </w:r>
          </w:p>
          <w:p w14:paraId="5FCE7984"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P501 Dispose of contents/ container in accordance with national regulations.</w:t>
            </w:r>
          </w:p>
          <w:p w14:paraId="1582859E"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P261 Avoid breathing vapour/ spray.</w:t>
            </w:r>
          </w:p>
          <w:p w14:paraId="4FF7C323" w14:textId="77777777" w:rsid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 xml:space="preserve">P302+P352 IF ON SKIN: Wash with plenty of water. P312 Call a POISON CENTER/ doctor if you feel unwell. P314 Get medical advice/ attention if you feel unwell. P321 Specific treatment (see medical advice on this label). </w:t>
            </w:r>
          </w:p>
          <w:p w14:paraId="63ED9184" w14:textId="57F7940E" w:rsidR="00ED4DF1" w:rsidRPr="00ED4DF1" w:rsidRDefault="00ED4DF1" w:rsidP="00B964AB">
            <w:pPr>
              <w:rPr>
                <w:rFonts w:ascii="Verdana" w:hAnsi="Verdana"/>
                <w:color w:val="000000" w:themeColor="text1"/>
                <w:sz w:val="16"/>
                <w:szCs w:val="16"/>
              </w:rPr>
            </w:pPr>
            <w:r w:rsidRPr="00ED4DF1">
              <w:rPr>
                <w:rFonts w:ascii="Verdana" w:hAnsi="Verdana"/>
                <w:color w:val="000000" w:themeColor="text1"/>
                <w:sz w:val="16"/>
                <w:szCs w:val="16"/>
              </w:rPr>
              <w:t>P403+P235 Store in a well-ventilated place. Keep cool.</w:t>
            </w:r>
          </w:p>
        </w:tc>
      </w:tr>
    </w:tbl>
    <w:p w14:paraId="3FB72E71" w14:textId="77777777" w:rsidR="00BF6BA9" w:rsidRDefault="00BF6BA9">
      <w:pPr>
        <w:suppressAutoHyphens/>
        <w:rPr>
          <w:rFonts w:ascii="Verdana" w:hAnsi="Verdana"/>
          <w:sz w:val="16"/>
        </w:rPr>
      </w:pPr>
    </w:p>
    <w:p w14:paraId="717D7B97" w14:textId="77777777" w:rsidR="00BF6BA9" w:rsidRDefault="00BF6BA9">
      <w:pPr>
        <w:suppressAutoHyphens/>
        <w:rPr>
          <w:rFonts w:ascii="Verdana" w:hAnsi="Verdana"/>
          <w:sz w:val="16"/>
        </w:rPr>
      </w:pPr>
    </w:p>
    <w:p w14:paraId="440D4EDA" w14:textId="6F05FEB0" w:rsidR="00BF6BA9" w:rsidRDefault="00BF6BA9">
      <w:pPr>
        <w:jc w:val="center"/>
      </w:pPr>
    </w:p>
    <w:p w14:paraId="54089222" w14:textId="67DB0747" w:rsidR="00ED4DF1" w:rsidRDefault="00ED4DF1">
      <w:pPr>
        <w:jc w:val="center"/>
      </w:pPr>
    </w:p>
    <w:p w14:paraId="58B32255" w14:textId="6B38F42A" w:rsidR="00ED4DF1" w:rsidRDefault="00ED4DF1">
      <w:pPr>
        <w:jc w:val="center"/>
      </w:pPr>
    </w:p>
    <w:p w14:paraId="02FBCE92" w14:textId="11306C51" w:rsidR="00ED4DF1" w:rsidRDefault="00ED4DF1">
      <w:pPr>
        <w:jc w:val="center"/>
      </w:pPr>
    </w:p>
    <w:p w14:paraId="09B81887" w14:textId="7691A6E4" w:rsidR="00ED4DF1" w:rsidRDefault="00ED4DF1">
      <w:pPr>
        <w:jc w:val="center"/>
      </w:pPr>
    </w:p>
    <w:p w14:paraId="4CBC6D57" w14:textId="77777777" w:rsidR="00ED4DF1" w:rsidRDefault="00ED4DF1">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D415242"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D96CCF3" w14:textId="77777777" w:rsidR="00BF6BA9" w:rsidRDefault="00BF6BA9">
            <w:pPr>
              <w:suppressAutoHyphens/>
              <w:jc w:val="center"/>
              <w:rPr>
                <w:rFonts w:ascii="Verdana" w:hAnsi="Verdana"/>
                <w:lang w:val="en-US"/>
              </w:rPr>
            </w:pPr>
            <w:r>
              <w:rPr>
                <w:rFonts w:ascii="Verdana" w:hAnsi="Verdana"/>
                <w:b/>
              </w:rPr>
              <w:lastRenderedPageBreak/>
              <w:t>STORAGE AND HANDLING</w:t>
            </w:r>
          </w:p>
        </w:tc>
      </w:tr>
      <w:tr w:rsidR="00BF6BA9" w14:paraId="0A1F96AE"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DFD687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D9EA4A8"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BA53AF6"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78E435EC"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5F59F16" w14:textId="77777777" w:rsidR="00BF6BA9" w:rsidRDefault="00BF6BA9">
            <w:pPr>
              <w:spacing w:line="56" w:lineRule="exact"/>
              <w:rPr>
                <w:rFonts w:ascii="Verdana" w:hAnsi="Verdana"/>
                <w:color w:val="000000"/>
                <w:sz w:val="16"/>
              </w:rPr>
            </w:pPr>
          </w:p>
          <w:p w14:paraId="1AE4EEAE" w14:textId="77777777" w:rsidR="00BF0E74" w:rsidRDefault="006655C8" w:rsidP="006655C8">
            <w:pPr>
              <w:widowControl/>
              <w:autoSpaceDE w:val="0"/>
              <w:autoSpaceDN w:val="0"/>
              <w:adjustRightInd w:val="0"/>
              <w:rPr>
                <w:rFonts w:ascii="Verdana" w:hAnsi="Verdana"/>
                <w:color w:val="000000"/>
                <w:sz w:val="16"/>
              </w:rPr>
            </w:pPr>
            <w:r>
              <w:rPr>
                <w:rFonts w:ascii="TimesNewRomanPSMT" w:hAnsi="TimesNewRomanPSMT" w:cs="TimesNewRomanPSMT"/>
                <w:snapToGrid/>
                <w:sz w:val="18"/>
                <w:szCs w:val="18"/>
                <w:lang w:eastAsia="en-GB"/>
              </w:rPr>
              <w:t>Avoid direct contact with the substance. Ensure there is sufficient ventilation of the area. Do not handle in a confined space. Avoid the formation or spread of mists in the air. Smoking is forbidden. Use non-sparking tools.</w:t>
            </w:r>
          </w:p>
        </w:tc>
      </w:tr>
      <w:tr w:rsidR="00BF6BA9" w14:paraId="3105B686"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CD3E095"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75B9F94" w14:textId="77777777" w:rsidR="00BF6BA9" w:rsidRDefault="006655C8" w:rsidP="006655C8">
            <w:pPr>
              <w:widowControl/>
              <w:autoSpaceDE w:val="0"/>
              <w:autoSpaceDN w:val="0"/>
              <w:adjustRightInd w:val="0"/>
              <w:rPr>
                <w:rFonts w:ascii="Verdana" w:hAnsi="Verdana"/>
                <w:color w:val="000000"/>
                <w:sz w:val="16"/>
              </w:rPr>
            </w:pPr>
            <w:r>
              <w:rPr>
                <w:rFonts w:ascii="TimesNewRomanPSMT" w:hAnsi="TimesNewRomanPSMT" w:cs="TimesNewRomanPSMT"/>
                <w:snapToGrid/>
                <w:sz w:val="18"/>
                <w:szCs w:val="18"/>
                <w:lang w:eastAsia="en-GB"/>
              </w:rPr>
              <w:t xml:space="preserve">Store in cool, well ventilated area. Keep container tightly closed. Keep away from sources of ignition. Prevent the build up of electrostatic charge in the immediate area. </w:t>
            </w:r>
            <w:proofErr w:type="gramStart"/>
            <w:r>
              <w:rPr>
                <w:rFonts w:ascii="TimesNewRomanPSMT" w:hAnsi="TimesNewRomanPSMT" w:cs="TimesNewRomanPSMT"/>
                <w:snapToGrid/>
                <w:sz w:val="18"/>
                <w:szCs w:val="18"/>
                <w:lang w:eastAsia="en-GB"/>
              </w:rPr>
              <w:t>Ensure  lighting</w:t>
            </w:r>
            <w:proofErr w:type="gramEnd"/>
            <w:r>
              <w:rPr>
                <w:rFonts w:ascii="TimesNewRomanPSMT" w:hAnsi="TimesNewRomanPSMT" w:cs="TimesNewRomanPSMT"/>
                <w:snapToGrid/>
                <w:sz w:val="18"/>
                <w:szCs w:val="18"/>
                <w:lang w:eastAsia="en-GB"/>
              </w:rPr>
              <w:t xml:space="preserve"> and electrical equipment are not a source of ignition.</w:t>
            </w:r>
          </w:p>
        </w:tc>
      </w:tr>
    </w:tbl>
    <w:p w14:paraId="433810A4" w14:textId="77777777" w:rsidR="00BF6BA9" w:rsidRDefault="00BF6BA9">
      <w:pPr>
        <w:jc w:val="center"/>
        <w:rPr>
          <w:rFonts w:ascii="Verdana" w:hAnsi="Verdana"/>
        </w:rPr>
      </w:pPr>
    </w:p>
    <w:p w14:paraId="58E334E0"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3119D5A"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F70524A" w14:textId="77777777" w:rsidR="00BF6BA9" w:rsidRDefault="00BF6BA9">
            <w:pPr>
              <w:pStyle w:val="Heading2"/>
              <w:rPr>
                <w:lang w:val="en-US"/>
              </w:rPr>
            </w:pPr>
            <w:r>
              <w:t>DISPOSAL MEASURES</w:t>
            </w:r>
          </w:p>
        </w:tc>
      </w:tr>
      <w:tr w:rsidR="00BF6BA9" w14:paraId="350699BB"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5CE4F9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6CF97FE" w14:textId="77777777" w:rsidR="00BF6BA9" w:rsidRDefault="00BF6BA9">
            <w:pPr>
              <w:pStyle w:val="Heading3"/>
              <w:rPr>
                <w:lang w:val="en-US"/>
              </w:rPr>
            </w:pPr>
            <w:r>
              <w:t>Measures</w:t>
            </w:r>
          </w:p>
        </w:tc>
      </w:tr>
      <w:tr w:rsidR="00BF6BA9" w14:paraId="7DC63EA5"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59446616" w14:textId="77777777" w:rsidR="00BF6BA9" w:rsidRDefault="00BF6BA9">
            <w:pPr>
              <w:spacing w:line="120" w:lineRule="exact"/>
              <w:rPr>
                <w:rFonts w:ascii="Verdana" w:hAnsi="Verdana"/>
                <w:color w:val="000000"/>
                <w:sz w:val="16"/>
              </w:rPr>
            </w:pPr>
          </w:p>
          <w:p w14:paraId="300D3AF3"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69B57C5" w14:textId="77777777" w:rsidR="00BF6BA9" w:rsidRDefault="00BF6BA9">
            <w:pPr>
              <w:spacing w:line="120" w:lineRule="exact"/>
              <w:rPr>
                <w:rFonts w:ascii="Verdana" w:hAnsi="Verdana"/>
                <w:color w:val="000000"/>
                <w:sz w:val="16"/>
              </w:rPr>
            </w:pPr>
          </w:p>
          <w:p w14:paraId="1082CBBA" w14:textId="77777777" w:rsidR="006655C8" w:rsidRDefault="006655C8" w:rsidP="006655C8">
            <w:pPr>
              <w:widowControl/>
              <w:autoSpaceDE w:val="0"/>
              <w:autoSpaceDN w:val="0"/>
              <w:adjustRightInd w:val="0"/>
              <w:rPr>
                <w:rFonts w:ascii="TimesNewRomanPSMT" w:hAnsi="TimesNewRomanPSMT" w:cs="TimesNewRomanPSMT"/>
                <w:snapToGrid/>
                <w:sz w:val="18"/>
                <w:szCs w:val="18"/>
                <w:lang w:eastAsia="en-GB"/>
              </w:rPr>
            </w:pPr>
            <w:r>
              <w:rPr>
                <w:rFonts w:ascii="TimesNewRomanPS-BoldMT" w:hAnsi="TimesNewRomanPS-BoldMT" w:cs="TimesNewRomanPS-BoldMT"/>
                <w:b/>
                <w:bCs/>
                <w:snapToGrid/>
                <w:sz w:val="18"/>
                <w:szCs w:val="18"/>
                <w:lang w:eastAsia="en-GB"/>
              </w:rPr>
              <w:t xml:space="preserve">Personal precautions: </w:t>
            </w:r>
            <w:r>
              <w:rPr>
                <w:rFonts w:ascii="TimesNewRomanPSMT" w:hAnsi="TimesNewRomanPSMT" w:cs="TimesNewRomanPSMT"/>
                <w:snapToGrid/>
                <w:sz w:val="18"/>
                <w:szCs w:val="18"/>
                <w:lang w:eastAsia="en-GB"/>
              </w:rPr>
              <w:t>Refer to SDS for personal protection details. If outside do not approach from downwind. If outside keep bystanders upwind and away from danger point. Mark out the contaminated area with signs and prevent access to unauthorised personnel. Turn leaking containers leak-side up to prevent the escape of liquid. Eliminate all sources of ignition.</w:t>
            </w:r>
          </w:p>
          <w:p w14:paraId="04CE6A07" w14:textId="77777777" w:rsidR="00BF6BA9" w:rsidRDefault="006655C8" w:rsidP="006655C8">
            <w:pPr>
              <w:spacing w:after="58"/>
              <w:rPr>
                <w:rFonts w:ascii="Verdana" w:hAnsi="Verdana"/>
                <w:color w:val="000000"/>
                <w:sz w:val="16"/>
              </w:rPr>
            </w:pPr>
            <w:r>
              <w:rPr>
                <w:rFonts w:ascii="TimesNewRomanPS-BoldMT" w:hAnsi="TimesNewRomanPS-BoldMT" w:cs="TimesNewRomanPS-BoldMT"/>
                <w:b/>
                <w:bCs/>
                <w:snapToGrid/>
                <w:sz w:val="18"/>
                <w:szCs w:val="18"/>
                <w:lang w:eastAsia="en-GB"/>
              </w:rPr>
              <w:t xml:space="preserve">Environmental precautions: </w:t>
            </w:r>
            <w:r>
              <w:rPr>
                <w:rFonts w:ascii="TimesNewRomanPSMT" w:hAnsi="TimesNewRomanPSMT" w:cs="TimesNewRomanPSMT"/>
                <w:snapToGrid/>
                <w:sz w:val="18"/>
                <w:szCs w:val="18"/>
                <w:lang w:eastAsia="en-GB"/>
              </w:rPr>
              <w:t>Do not discharge into drains or rivers. Contain the spillage using bunding.</w:t>
            </w:r>
            <w:r w:rsidR="00BF6BA9">
              <w:rPr>
                <w:rFonts w:ascii="Verdana" w:hAnsi="Verdana"/>
                <w:color w:val="000000"/>
                <w:sz w:val="16"/>
              </w:rPr>
              <w:t xml:space="preserve"> </w:t>
            </w:r>
          </w:p>
        </w:tc>
      </w:tr>
    </w:tbl>
    <w:p w14:paraId="395E314F" w14:textId="77777777" w:rsidR="00BF6BA9" w:rsidRDefault="00BF6BA9">
      <w:pPr>
        <w:suppressAutoHyphens/>
        <w:jc w:val="center"/>
        <w:rPr>
          <w:rFonts w:ascii="Verdana" w:hAnsi="Verdana"/>
          <w:sz w:val="16"/>
        </w:rPr>
      </w:pPr>
    </w:p>
    <w:p w14:paraId="6D9676CB"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12E0C612"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0583472" w14:textId="77777777" w:rsidR="00BF6BA9" w:rsidRDefault="00BF6BA9">
            <w:pPr>
              <w:pStyle w:val="Heading2"/>
              <w:rPr>
                <w:lang w:val="en-US"/>
              </w:rPr>
            </w:pPr>
            <w:r>
              <w:t>ACCIDENTAL RELEASE MEASURES</w:t>
            </w:r>
          </w:p>
        </w:tc>
      </w:tr>
      <w:tr w:rsidR="00BF6BA9" w14:paraId="3FB8002F"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41B4D0C"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6679B27" w14:textId="77777777" w:rsidR="00BF6BA9" w:rsidRDefault="00BF6BA9">
            <w:pPr>
              <w:pStyle w:val="Heading3"/>
              <w:rPr>
                <w:lang w:val="en-US"/>
              </w:rPr>
            </w:pPr>
            <w:r>
              <w:t>Measures</w:t>
            </w:r>
          </w:p>
        </w:tc>
      </w:tr>
      <w:tr w:rsidR="00BF6BA9" w14:paraId="10697BE3"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0EBDCD3" w14:textId="77777777" w:rsidR="00BF6BA9" w:rsidRDefault="00BF6BA9">
            <w:pPr>
              <w:spacing w:line="120" w:lineRule="exact"/>
              <w:rPr>
                <w:rFonts w:ascii="Verdana" w:hAnsi="Verdana"/>
                <w:color w:val="000000"/>
                <w:sz w:val="16"/>
              </w:rPr>
            </w:pPr>
          </w:p>
          <w:p w14:paraId="438344A6"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1DED5E69" w14:textId="77777777" w:rsidR="00BF6BA9" w:rsidRDefault="00BF6BA9">
            <w:pPr>
              <w:spacing w:line="120" w:lineRule="exact"/>
              <w:rPr>
                <w:rFonts w:ascii="Verdana" w:hAnsi="Verdana"/>
                <w:color w:val="000000"/>
                <w:sz w:val="16"/>
              </w:rPr>
            </w:pPr>
          </w:p>
          <w:p w14:paraId="364BAE46" w14:textId="77777777" w:rsidR="00BF0E74" w:rsidRDefault="006655C8" w:rsidP="006655C8">
            <w:pPr>
              <w:widowControl/>
              <w:autoSpaceDE w:val="0"/>
              <w:autoSpaceDN w:val="0"/>
              <w:adjustRightInd w:val="0"/>
              <w:rPr>
                <w:rFonts w:ascii="Verdana" w:hAnsi="Verdana"/>
                <w:color w:val="000000"/>
                <w:sz w:val="16"/>
              </w:rPr>
            </w:pPr>
            <w:r>
              <w:rPr>
                <w:rFonts w:ascii="TimesNewRomanPSMT" w:hAnsi="TimesNewRomanPSMT" w:cs="TimesNewRomanPSMT"/>
                <w:snapToGrid/>
                <w:sz w:val="18"/>
                <w:szCs w:val="18"/>
                <w:lang w:eastAsia="en-GB"/>
              </w:rPr>
              <w:t>Absorb into dry earth or sand. Transfer to a closable, labelled salvage container for disposal by an appropriate method. Do not use equipment in clean-up procedure which may produce sparks.</w:t>
            </w:r>
          </w:p>
        </w:tc>
      </w:tr>
    </w:tbl>
    <w:p w14:paraId="39C27FBE" w14:textId="77777777" w:rsidR="00BF6BA9" w:rsidRDefault="00BF6BA9">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EE081E" w14:paraId="4D5136E8" w14:textId="77777777" w:rsidTr="00364025">
        <w:tblPrEx>
          <w:tblCellMar>
            <w:top w:w="0" w:type="dxa"/>
            <w:bottom w:w="0" w:type="dxa"/>
          </w:tblCellMar>
        </w:tblPrEx>
        <w:trPr>
          <w:cantSplit/>
          <w:trHeight w:val="403"/>
          <w:jc w:val="center"/>
        </w:trPr>
        <w:tc>
          <w:tcPr>
            <w:tcW w:w="10067" w:type="dxa"/>
            <w:gridSpan w:val="2"/>
            <w:shd w:val="clear" w:color="auto" w:fill="FFFF00"/>
            <w:vAlign w:val="center"/>
          </w:tcPr>
          <w:p w14:paraId="75AB726A" w14:textId="77777777" w:rsidR="00EE081E" w:rsidRDefault="00EE081E" w:rsidP="00364025">
            <w:pPr>
              <w:pStyle w:val="Heading2"/>
              <w:rPr>
                <w:lang w:val="en-US"/>
              </w:rPr>
            </w:pPr>
            <w:r>
              <w:t>USAGE/EXPOSURE</w:t>
            </w:r>
          </w:p>
        </w:tc>
      </w:tr>
      <w:tr w:rsidR="00EE081E" w14:paraId="336BA15C" w14:textId="77777777" w:rsidTr="00364025">
        <w:tblPrEx>
          <w:tblCellMar>
            <w:top w:w="0" w:type="dxa"/>
            <w:bottom w:w="0" w:type="dxa"/>
          </w:tblCellMar>
        </w:tblPrEx>
        <w:trPr>
          <w:cantSplit/>
          <w:trHeight w:val="403"/>
          <w:jc w:val="center"/>
        </w:trPr>
        <w:tc>
          <w:tcPr>
            <w:tcW w:w="2697" w:type="dxa"/>
            <w:shd w:val="clear" w:color="FFFF00" w:fill="FFFFFF"/>
            <w:vAlign w:val="center"/>
          </w:tcPr>
          <w:p w14:paraId="3FB4396C" w14:textId="77777777" w:rsidR="00EE081E" w:rsidRDefault="00EE081E" w:rsidP="00364025">
            <w:pPr>
              <w:spacing w:line="120" w:lineRule="exact"/>
              <w:rPr>
                <w:rFonts w:ascii="Verdana" w:hAnsi="Verdana"/>
                <w:color w:val="000000"/>
                <w:sz w:val="16"/>
              </w:rPr>
            </w:pPr>
          </w:p>
          <w:p w14:paraId="000BC798" w14:textId="77777777" w:rsidR="00EE081E" w:rsidRPr="00904729" w:rsidRDefault="00EE081E" w:rsidP="00364025">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5EF4C026" w14:textId="77777777" w:rsidR="00EE081E" w:rsidRPr="000A5FA9" w:rsidRDefault="00EE081E" w:rsidP="00364025">
            <w:pPr>
              <w:rPr>
                <w:rFonts w:ascii="Verdana" w:hAnsi="Verdana"/>
                <w:color w:val="000000"/>
                <w:sz w:val="16"/>
                <w:szCs w:val="16"/>
              </w:rPr>
            </w:pPr>
          </w:p>
          <w:p w14:paraId="6E7C58E8" w14:textId="77777777" w:rsidR="00EE081E" w:rsidRPr="000A5FA9" w:rsidRDefault="00EE081E" w:rsidP="00364025">
            <w:pPr>
              <w:rPr>
                <w:rFonts w:ascii="Verdana" w:hAnsi="Verdana"/>
                <w:color w:val="000000"/>
                <w:sz w:val="16"/>
                <w:szCs w:val="16"/>
              </w:rPr>
            </w:pPr>
          </w:p>
        </w:tc>
      </w:tr>
      <w:tr w:rsidR="00EE081E" w14:paraId="7119CA82" w14:textId="77777777" w:rsidTr="00364025">
        <w:tblPrEx>
          <w:tblCellMar>
            <w:top w:w="0" w:type="dxa"/>
            <w:bottom w:w="0" w:type="dxa"/>
          </w:tblCellMar>
        </w:tblPrEx>
        <w:trPr>
          <w:cantSplit/>
          <w:trHeight w:val="569"/>
          <w:jc w:val="center"/>
        </w:trPr>
        <w:tc>
          <w:tcPr>
            <w:tcW w:w="2697" w:type="dxa"/>
            <w:shd w:val="clear" w:color="FFFF00" w:fill="FFFFFF"/>
            <w:vAlign w:val="center"/>
          </w:tcPr>
          <w:p w14:paraId="431A219C" w14:textId="77777777" w:rsidR="00EE081E" w:rsidRPr="00904729" w:rsidRDefault="00EE081E" w:rsidP="00364025">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5C8839AF" w14:textId="77777777" w:rsidR="00EE081E" w:rsidRPr="000A5FA9" w:rsidRDefault="00EE081E" w:rsidP="00364025">
            <w:pPr>
              <w:rPr>
                <w:rFonts w:ascii="Verdana" w:hAnsi="Verdana"/>
                <w:color w:val="000000"/>
                <w:sz w:val="16"/>
                <w:szCs w:val="16"/>
              </w:rPr>
            </w:pPr>
          </w:p>
        </w:tc>
      </w:tr>
      <w:tr w:rsidR="00EE081E" w14:paraId="33FD7B17" w14:textId="77777777" w:rsidTr="00364025">
        <w:tblPrEx>
          <w:tblCellMar>
            <w:top w:w="0" w:type="dxa"/>
            <w:bottom w:w="0" w:type="dxa"/>
          </w:tblCellMar>
        </w:tblPrEx>
        <w:trPr>
          <w:cantSplit/>
          <w:trHeight w:val="549"/>
          <w:jc w:val="center"/>
        </w:trPr>
        <w:tc>
          <w:tcPr>
            <w:tcW w:w="2697" w:type="dxa"/>
            <w:shd w:val="clear" w:color="FFFF00" w:fill="FFFFFF"/>
            <w:vAlign w:val="center"/>
          </w:tcPr>
          <w:p w14:paraId="057AD890" w14:textId="77777777" w:rsidR="00EE081E" w:rsidRDefault="00EE081E" w:rsidP="00364025">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54D2BF30" w14:textId="77777777" w:rsidR="00EE081E" w:rsidRPr="000A5FA9" w:rsidRDefault="00EE081E" w:rsidP="00364025">
            <w:pPr>
              <w:rPr>
                <w:rFonts w:ascii="Verdana" w:hAnsi="Verdana"/>
                <w:color w:val="000000"/>
                <w:sz w:val="16"/>
                <w:szCs w:val="16"/>
              </w:rPr>
            </w:pPr>
          </w:p>
        </w:tc>
      </w:tr>
      <w:tr w:rsidR="00EE081E" w14:paraId="44C66DA9" w14:textId="77777777" w:rsidTr="00364025">
        <w:tblPrEx>
          <w:tblCellMar>
            <w:top w:w="0" w:type="dxa"/>
            <w:bottom w:w="0" w:type="dxa"/>
          </w:tblCellMar>
        </w:tblPrEx>
        <w:trPr>
          <w:cantSplit/>
          <w:trHeight w:val="549"/>
          <w:jc w:val="center"/>
        </w:trPr>
        <w:tc>
          <w:tcPr>
            <w:tcW w:w="2697" w:type="dxa"/>
            <w:shd w:val="clear" w:color="FFFF00" w:fill="FFFFFF"/>
            <w:vAlign w:val="center"/>
          </w:tcPr>
          <w:p w14:paraId="1E67F55A" w14:textId="77777777" w:rsidR="00EE081E" w:rsidRDefault="00EE081E" w:rsidP="00364025">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153C48ED" w14:textId="77777777" w:rsidR="00EE081E" w:rsidRDefault="00EE081E" w:rsidP="00364025">
            <w:pPr>
              <w:rPr>
                <w:rFonts w:ascii="Verdana" w:hAnsi="Verdana"/>
                <w:color w:val="000000"/>
                <w:sz w:val="16"/>
                <w:szCs w:val="16"/>
              </w:rPr>
            </w:pPr>
          </w:p>
        </w:tc>
      </w:tr>
    </w:tbl>
    <w:p w14:paraId="0B69C3C4" w14:textId="77777777" w:rsidR="00BF6BA9" w:rsidRDefault="00BF6BA9">
      <w:pPr>
        <w:pStyle w:val="Header"/>
        <w:tabs>
          <w:tab w:val="clear" w:pos="4153"/>
          <w:tab w:val="clear" w:pos="8306"/>
        </w:tabs>
        <w:rPr>
          <w:rFonts w:ascii="Verdana" w:hAnsi="Verdana"/>
        </w:rPr>
      </w:pPr>
    </w:p>
    <w:p w14:paraId="7387E1BC" w14:textId="77777777" w:rsidR="00BF0E74" w:rsidRDefault="00BF0E74">
      <w:pPr>
        <w:pStyle w:val="Header"/>
        <w:tabs>
          <w:tab w:val="clear" w:pos="4153"/>
          <w:tab w:val="clear" w:pos="8306"/>
        </w:tabs>
        <w:rPr>
          <w:rFonts w:ascii="Verdana" w:hAnsi="Verdana"/>
        </w:rPr>
      </w:pPr>
    </w:p>
    <w:p w14:paraId="3EEBD797" w14:textId="77777777" w:rsidR="00BF0E74" w:rsidRDefault="00BF0E74">
      <w:pPr>
        <w:pStyle w:val="Header"/>
        <w:tabs>
          <w:tab w:val="clear" w:pos="4153"/>
          <w:tab w:val="clear" w:pos="8306"/>
        </w:tabs>
        <w:rPr>
          <w:rFonts w:ascii="Verdana" w:hAnsi="Verdana"/>
        </w:rPr>
      </w:pPr>
    </w:p>
    <w:p w14:paraId="78BAA414" w14:textId="77777777" w:rsidR="00BF0E74" w:rsidRDefault="00BF0E74">
      <w:pPr>
        <w:pStyle w:val="Header"/>
        <w:tabs>
          <w:tab w:val="clear" w:pos="4153"/>
          <w:tab w:val="clear" w:pos="8306"/>
        </w:tabs>
        <w:rPr>
          <w:rFonts w:ascii="Verdana" w:hAnsi="Verdana"/>
        </w:rPr>
      </w:pPr>
      <w:r>
        <w:rPr>
          <w:noProof/>
          <w:szCs w:val="24"/>
          <w:lang w:val="en-US" w:eastAsia="zh-CN"/>
        </w:rPr>
        <w:pict w14:anchorId="438048DF">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5EDE81A6" w14:textId="77777777" w:rsidR="007C594B" w:rsidRPr="00B2110A" w:rsidRDefault="007C594B" w:rsidP="00BF0E74">
                  <w:pPr>
                    <w:rPr>
                      <w:b/>
                      <w:bCs/>
                      <w:sz w:val="18"/>
                      <w:szCs w:val="18"/>
                    </w:rPr>
                  </w:pPr>
                  <w:r>
                    <w:rPr>
                      <w:b/>
                      <w:bCs/>
                      <w:sz w:val="18"/>
                      <w:szCs w:val="18"/>
                    </w:rPr>
                    <w:t>Safe System of Work</w:t>
                  </w:r>
                </w:p>
              </w:txbxContent>
            </v:textbox>
          </v:shape>
        </w:pict>
      </w:r>
    </w:p>
    <w:p w14:paraId="2B358682" w14:textId="77777777" w:rsidR="00BF0E74" w:rsidRPr="00C61FF4" w:rsidRDefault="00BF0E74" w:rsidP="00BF0E74">
      <w:pPr>
        <w:pStyle w:val="DefaultText"/>
        <w:rPr>
          <w:szCs w:val="24"/>
        </w:rPr>
      </w:pPr>
    </w:p>
    <w:p w14:paraId="3F75EACA" w14:textId="77777777" w:rsidR="00BF0E74" w:rsidRDefault="00BF0E74" w:rsidP="00FB7DD8">
      <w:pPr>
        <w:pStyle w:val="DefaultText"/>
        <w:rPr>
          <w:szCs w:val="24"/>
        </w:rPr>
      </w:pPr>
    </w:p>
    <w:p w14:paraId="29BD1EC0" w14:textId="77777777" w:rsidR="00FB7DD8" w:rsidRDefault="00FB7DD8" w:rsidP="00FB7DD8">
      <w:pPr>
        <w:pStyle w:val="DefaultText"/>
        <w:rPr>
          <w:szCs w:val="24"/>
        </w:rPr>
      </w:pPr>
      <w:r>
        <w:rPr>
          <w:szCs w:val="24"/>
        </w:rPr>
        <w:t>1.</w:t>
      </w:r>
    </w:p>
    <w:p w14:paraId="57517DA5" w14:textId="77777777" w:rsidR="00FB7DD8" w:rsidRDefault="00FB7DD8" w:rsidP="00FB7DD8">
      <w:pPr>
        <w:pStyle w:val="DefaultText"/>
        <w:rPr>
          <w:szCs w:val="24"/>
        </w:rPr>
      </w:pPr>
    </w:p>
    <w:p w14:paraId="6C4E113C" w14:textId="77777777" w:rsidR="00FB7DD8" w:rsidRDefault="00FB7DD8" w:rsidP="00FB7DD8">
      <w:pPr>
        <w:pStyle w:val="DefaultText"/>
        <w:rPr>
          <w:szCs w:val="24"/>
        </w:rPr>
      </w:pPr>
      <w:r>
        <w:rPr>
          <w:szCs w:val="24"/>
        </w:rPr>
        <w:t>2.</w:t>
      </w:r>
    </w:p>
    <w:p w14:paraId="09F81307" w14:textId="77777777" w:rsidR="00FB7DD8" w:rsidRDefault="00FB7DD8" w:rsidP="00FB7DD8">
      <w:pPr>
        <w:pStyle w:val="DefaultText"/>
        <w:rPr>
          <w:szCs w:val="24"/>
        </w:rPr>
      </w:pPr>
    </w:p>
    <w:p w14:paraId="0CFE9A22" w14:textId="77777777" w:rsidR="00FB7DD8" w:rsidRDefault="00FB7DD8" w:rsidP="00FB7DD8">
      <w:pPr>
        <w:pStyle w:val="DefaultText"/>
        <w:rPr>
          <w:szCs w:val="24"/>
        </w:rPr>
      </w:pPr>
      <w:r>
        <w:rPr>
          <w:szCs w:val="24"/>
        </w:rPr>
        <w:t>3.</w:t>
      </w:r>
    </w:p>
    <w:p w14:paraId="1E6BD2BC" w14:textId="77777777" w:rsidR="00FB7DD8" w:rsidRDefault="00FB7DD8" w:rsidP="00FB7DD8">
      <w:pPr>
        <w:pStyle w:val="DefaultText"/>
        <w:rPr>
          <w:szCs w:val="24"/>
        </w:rPr>
      </w:pPr>
    </w:p>
    <w:p w14:paraId="29803B9B" w14:textId="77777777" w:rsidR="00FB7DD8" w:rsidRDefault="00FB7DD8" w:rsidP="00FB7DD8">
      <w:pPr>
        <w:pStyle w:val="DefaultText"/>
        <w:rPr>
          <w:szCs w:val="24"/>
        </w:rPr>
      </w:pPr>
      <w:r>
        <w:rPr>
          <w:szCs w:val="24"/>
        </w:rPr>
        <w:t>4.</w:t>
      </w:r>
    </w:p>
    <w:p w14:paraId="377B83D3" w14:textId="77777777" w:rsidR="00FB7DD8" w:rsidRDefault="00FB7DD8" w:rsidP="00FB7DD8">
      <w:pPr>
        <w:pStyle w:val="DefaultText"/>
        <w:rPr>
          <w:szCs w:val="24"/>
        </w:rPr>
      </w:pPr>
    </w:p>
    <w:p w14:paraId="187CF951" w14:textId="77777777" w:rsidR="00FB7DD8" w:rsidRDefault="00FB7DD8" w:rsidP="00FB7DD8">
      <w:pPr>
        <w:pStyle w:val="DefaultText"/>
        <w:rPr>
          <w:szCs w:val="24"/>
        </w:rPr>
      </w:pPr>
      <w:r>
        <w:rPr>
          <w:szCs w:val="24"/>
        </w:rPr>
        <w:t>5.</w:t>
      </w:r>
    </w:p>
    <w:p w14:paraId="0F1455B4" w14:textId="44CF5FFB" w:rsidR="00BF0E74" w:rsidRPr="00C61FF4" w:rsidRDefault="00BF0E74" w:rsidP="00BF0E74">
      <w:pPr>
        <w:pStyle w:val="DefaultText"/>
        <w:rPr>
          <w:szCs w:val="24"/>
        </w:rPr>
      </w:pPr>
    </w:p>
    <w:p w14:paraId="1A2884A7" w14:textId="77777777" w:rsidR="00BF0E74" w:rsidRDefault="00BF0E74" w:rsidP="00BF0E74"/>
    <w:p w14:paraId="1F75BF3B" w14:textId="77777777" w:rsidR="00BF0E74" w:rsidRDefault="00F3259B" w:rsidP="00BF0E74">
      <w:r>
        <w:rPr>
          <w:noProof/>
          <w:lang w:val="en-US" w:eastAsia="zh-CN"/>
        </w:rPr>
        <w:lastRenderedPageBreak/>
        <w:pict w14:anchorId="2B786D27">
          <v:shape id="_x0000_s1064" type="#_x0000_t202" style="position:absolute;margin-left:-5.25pt;margin-top:6.85pt;width:511.5pt;height:23.25pt;z-index:251657216" fillcolor="yellow">
            <v:textbox style="mso-next-textbox:#_x0000_s1064">
              <w:txbxContent>
                <w:p w14:paraId="3C7744A2" w14:textId="77777777" w:rsidR="007C594B" w:rsidRPr="00B2110A" w:rsidRDefault="007C594B" w:rsidP="00BF0E74">
                  <w:pPr>
                    <w:rPr>
                      <w:b/>
                      <w:bCs/>
                      <w:sz w:val="18"/>
                      <w:szCs w:val="18"/>
                    </w:rPr>
                  </w:pPr>
                  <w:r>
                    <w:rPr>
                      <w:b/>
                      <w:bCs/>
                      <w:sz w:val="18"/>
                      <w:szCs w:val="18"/>
                    </w:rPr>
                    <w:t>Operatives Acknowledgement</w:t>
                  </w:r>
                </w:p>
              </w:txbxContent>
            </v:textbox>
          </v:shape>
        </w:pict>
      </w:r>
    </w:p>
    <w:p w14:paraId="0335F5A2" w14:textId="77777777" w:rsidR="00BF0E74" w:rsidRDefault="00BF0E74" w:rsidP="00BF0E74"/>
    <w:p w14:paraId="481CE7FF" w14:textId="77777777" w:rsidR="00BF0E74" w:rsidRDefault="00BF0E74" w:rsidP="00BF0E74"/>
    <w:p w14:paraId="17FCF88F"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68990BDE" w14:textId="77777777" w:rsidTr="008E4DA6">
        <w:tc>
          <w:tcPr>
            <w:tcW w:w="1809" w:type="dxa"/>
          </w:tcPr>
          <w:p w14:paraId="5ED8450A" w14:textId="77777777" w:rsidR="00BF0E74" w:rsidRPr="008E4DA6" w:rsidRDefault="00BF0E74" w:rsidP="008E4DA6">
            <w:pPr>
              <w:overflowPunct w:val="0"/>
              <w:autoSpaceDE w:val="0"/>
              <w:autoSpaceDN w:val="0"/>
              <w:adjustRightInd w:val="0"/>
              <w:textAlignment w:val="baseline"/>
              <w:rPr>
                <w:rFonts w:eastAsia="SimSun"/>
              </w:rPr>
            </w:pPr>
          </w:p>
          <w:p w14:paraId="29DD683A"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2DF43983" w14:textId="77777777" w:rsidR="00BF0E74" w:rsidRPr="008E4DA6" w:rsidRDefault="00BF0E74" w:rsidP="008E4DA6">
            <w:pPr>
              <w:overflowPunct w:val="0"/>
              <w:autoSpaceDE w:val="0"/>
              <w:autoSpaceDN w:val="0"/>
              <w:adjustRightInd w:val="0"/>
              <w:jc w:val="center"/>
              <w:textAlignment w:val="baseline"/>
              <w:rPr>
                <w:rFonts w:eastAsia="SimSun"/>
              </w:rPr>
            </w:pPr>
          </w:p>
          <w:p w14:paraId="0D4F122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2D7871E2" w14:textId="77777777" w:rsidR="00BF0E74" w:rsidRPr="008E4DA6" w:rsidRDefault="00BF0E74" w:rsidP="008E4DA6">
            <w:pPr>
              <w:overflowPunct w:val="0"/>
              <w:autoSpaceDE w:val="0"/>
              <w:autoSpaceDN w:val="0"/>
              <w:adjustRightInd w:val="0"/>
              <w:textAlignment w:val="baseline"/>
              <w:rPr>
                <w:rFonts w:eastAsia="SimSun"/>
              </w:rPr>
            </w:pPr>
          </w:p>
          <w:p w14:paraId="00B5AD6B"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54CA8BD4" w14:textId="77777777" w:rsidR="00BF0E74" w:rsidRPr="008E4DA6" w:rsidRDefault="00BF0E74" w:rsidP="008E4DA6">
            <w:pPr>
              <w:overflowPunct w:val="0"/>
              <w:autoSpaceDE w:val="0"/>
              <w:autoSpaceDN w:val="0"/>
              <w:adjustRightInd w:val="0"/>
              <w:textAlignment w:val="baseline"/>
              <w:rPr>
                <w:rFonts w:eastAsia="SimSun"/>
              </w:rPr>
            </w:pPr>
          </w:p>
          <w:p w14:paraId="7963396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6E9F081A" w14:textId="77777777" w:rsidR="00BF0E74" w:rsidRPr="008E4DA6" w:rsidRDefault="00BF0E74" w:rsidP="008E4DA6">
            <w:pPr>
              <w:overflowPunct w:val="0"/>
              <w:autoSpaceDE w:val="0"/>
              <w:autoSpaceDN w:val="0"/>
              <w:adjustRightInd w:val="0"/>
              <w:jc w:val="center"/>
              <w:textAlignment w:val="baseline"/>
              <w:rPr>
                <w:rFonts w:eastAsia="SimSun"/>
              </w:rPr>
            </w:pPr>
          </w:p>
          <w:p w14:paraId="6606B0E0"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29BC5CB7" w14:textId="77777777" w:rsidR="00BF0E74" w:rsidRPr="008E4DA6" w:rsidRDefault="00BF0E74" w:rsidP="008E4DA6">
            <w:pPr>
              <w:overflowPunct w:val="0"/>
              <w:autoSpaceDE w:val="0"/>
              <w:autoSpaceDN w:val="0"/>
              <w:adjustRightInd w:val="0"/>
              <w:textAlignment w:val="baseline"/>
              <w:rPr>
                <w:rFonts w:eastAsia="SimSun"/>
              </w:rPr>
            </w:pPr>
          </w:p>
          <w:p w14:paraId="3A3D9C1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52712DB8" w14:textId="77777777" w:rsidTr="008E4DA6">
        <w:tc>
          <w:tcPr>
            <w:tcW w:w="1809" w:type="dxa"/>
          </w:tcPr>
          <w:p w14:paraId="52693FBB" w14:textId="77777777" w:rsidR="00BF0E74" w:rsidRPr="008E4DA6" w:rsidRDefault="00BF0E74" w:rsidP="008E4DA6">
            <w:pPr>
              <w:overflowPunct w:val="0"/>
              <w:autoSpaceDE w:val="0"/>
              <w:autoSpaceDN w:val="0"/>
              <w:adjustRightInd w:val="0"/>
              <w:textAlignment w:val="baseline"/>
              <w:rPr>
                <w:rFonts w:eastAsia="SimSun"/>
              </w:rPr>
            </w:pPr>
          </w:p>
          <w:p w14:paraId="2ABEBAF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218050C"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1E86A3B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E43247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0DA5DD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44EE9E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E3CABED" w14:textId="77777777" w:rsidTr="008E4DA6">
        <w:tc>
          <w:tcPr>
            <w:tcW w:w="1809" w:type="dxa"/>
          </w:tcPr>
          <w:p w14:paraId="5AF3D903" w14:textId="77777777" w:rsidR="00BF0E74" w:rsidRPr="008E4DA6" w:rsidRDefault="00BF0E74" w:rsidP="008E4DA6">
            <w:pPr>
              <w:overflowPunct w:val="0"/>
              <w:autoSpaceDE w:val="0"/>
              <w:autoSpaceDN w:val="0"/>
              <w:adjustRightInd w:val="0"/>
              <w:textAlignment w:val="baseline"/>
              <w:rPr>
                <w:rFonts w:eastAsia="SimSun"/>
              </w:rPr>
            </w:pPr>
          </w:p>
          <w:p w14:paraId="57D93AE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3B4AE1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586A45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95B28C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937E9E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1142E2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09765B2" w14:textId="77777777" w:rsidTr="008E4DA6">
        <w:tc>
          <w:tcPr>
            <w:tcW w:w="1809" w:type="dxa"/>
          </w:tcPr>
          <w:p w14:paraId="489C5753" w14:textId="77777777" w:rsidR="00BF0E74" w:rsidRPr="008E4DA6" w:rsidRDefault="00BF0E74" w:rsidP="008E4DA6">
            <w:pPr>
              <w:overflowPunct w:val="0"/>
              <w:autoSpaceDE w:val="0"/>
              <w:autoSpaceDN w:val="0"/>
              <w:adjustRightInd w:val="0"/>
              <w:textAlignment w:val="baseline"/>
              <w:rPr>
                <w:rFonts w:eastAsia="SimSun"/>
              </w:rPr>
            </w:pPr>
          </w:p>
          <w:p w14:paraId="30CED5C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9EC303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501E68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4F48B6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494AC2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69D6E2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0B8B29C" w14:textId="77777777" w:rsidTr="008E4DA6">
        <w:tc>
          <w:tcPr>
            <w:tcW w:w="1809" w:type="dxa"/>
          </w:tcPr>
          <w:p w14:paraId="5B2538DA" w14:textId="77777777" w:rsidR="00BF0E74" w:rsidRPr="008E4DA6" w:rsidRDefault="00BF0E74" w:rsidP="008E4DA6">
            <w:pPr>
              <w:overflowPunct w:val="0"/>
              <w:autoSpaceDE w:val="0"/>
              <w:autoSpaceDN w:val="0"/>
              <w:adjustRightInd w:val="0"/>
              <w:textAlignment w:val="baseline"/>
              <w:rPr>
                <w:rFonts w:eastAsia="SimSun"/>
              </w:rPr>
            </w:pPr>
          </w:p>
          <w:p w14:paraId="3E02DF3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F39D03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7F4BCC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2FAAAA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571C7C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908C6A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3CA7118" w14:textId="77777777" w:rsidTr="008E4DA6">
        <w:tc>
          <w:tcPr>
            <w:tcW w:w="1809" w:type="dxa"/>
          </w:tcPr>
          <w:p w14:paraId="48A8ACEA" w14:textId="77777777" w:rsidR="00BF0E74" w:rsidRPr="008E4DA6" w:rsidRDefault="00BF0E74" w:rsidP="008E4DA6">
            <w:pPr>
              <w:overflowPunct w:val="0"/>
              <w:autoSpaceDE w:val="0"/>
              <w:autoSpaceDN w:val="0"/>
              <w:adjustRightInd w:val="0"/>
              <w:textAlignment w:val="baseline"/>
              <w:rPr>
                <w:rFonts w:eastAsia="SimSun"/>
              </w:rPr>
            </w:pPr>
          </w:p>
          <w:p w14:paraId="09FE673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FCACF5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2805FE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ECA03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DCA989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04CF7C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86FB3FF" w14:textId="77777777" w:rsidTr="008E4DA6">
        <w:tc>
          <w:tcPr>
            <w:tcW w:w="1809" w:type="dxa"/>
          </w:tcPr>
          <w:p w14:paraId="6861A3D2" w14:textId="77777777" w:rsidR="00BF0E74" w:rsidRPr="008E4DA6" w:rsidRDefault="00BF0E74" w:rsidP="008E4DA6">
            <w:pPr>
              <w:overflowPunct w:val="0"/>
              <w:autoSpaceDE w:val="0"/>
              <w:autoSpaceDN w:val="0"/>
              <w:adjustRightInd w:val="0"/>
              <w:textAlignment w:val="baseline"/>
              <w:rPr>
                <w:rFonts w:eastAsia="SimSun"/>
              </w:rPr>
            </w:pPr>
          </w:p>
          <w:p w14:paraId="04D6A40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95F7A3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EE1138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BB72A0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CD48F1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182F7F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C283E46" w14:textId="77777777" w:rsidTr="008E4DA6">
        <w:tc>
          <w:tcPr>
            <w:tcW w:w="1809" w:type="dxa"/>
          </w:tcPr>
          <w:p w14:paraId="1058FB62" w14:textId="77777777" w:rsidR="00BF0E74" w:rsidRPr="008E4DA6" w:rsidRDefault="00BF0E74" w:rsidP="008E4DA6">
            <w:pPr>
              <w:overflowPunct w:val="0"/>
              <w:autoSpaceDE w:val="0"/>
              <w:autoSpaceDN w:val="0"/>
              <w:adjustRightInd w:val="0"/>
              <w:textAlignment w:val="baseline"/>
              <w:rPr>
                <w:rFonts w:eastAsia="SimSun"/>
              </w:rPr>
            </w:pPr>
          </w:p>
          <w:p w14:paraId="40B090F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0B72CD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E3F032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267BB1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082353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E40EF4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2F797AF" w14:textId="77777777" w:rsidTr="008E4DA6">
        <w:tc>
          <w:tcPr>
            <w:tcW w:w="1809" w:type="dxa"/>
          </w:tcPr>
          <w:p w14:paraId="3EE9E85C" w14:textId="77777777" w:rsidR="00BF0E74" w:rsidRPr="008E4DA6" w:rsidRDefault="00BF0E74" w:rsidP="008E4DA6">
            <w:pPr>
              <w:overflowPunct w:val="0"/>
              <w:autoSpaceDE w:val="0"/>
              <w:autoSpaceDN w:val="0"/>
              <w:adjustRightInd w:val="0"/>
              <w:textAlignment w:val="baseline"/>
              <w:rPr>
                <w:rFonts w:eastAsia="SimSun"/>
              </w:rPr>
            </w:pPr>
          </w:p>
          <w:p w14:paraId="2E83DE9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3FF70D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999D3F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D6539A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F61280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D49CAD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7B90D2F" w14:textId="77777777" w:rsidTr="008E4DA6">
        <w:tc>
          <w:tcPr>
            <w:tcW w:w="1809" w:type="dxa"/>
          </w:tcPr>
          <w:p w14:paraId="2F82FEE6" w14:textId="77777777" w:rsidR="00BF0E74" w:rsidRPr="008E4DA6" w:rsidRDefault="00BF0E74" w:rsidP="008E4DA6">
            <w:pPr>
              <w:overflowPunct w:val="0"/>
              <w:autoSpaceDE w:val="0"/>
              <w:autoSpaceDN w:val="0"/>
              <w:adjustRightInd w:val="0"/>
              <w:textAlignment w:val="baseline"/>
              <w:rPr>
                <w:rFonts w:eastAsia="SimSun"/>
              </w:rPr>
            </w:pPr>
          </w:p>
          <w:p w14:paraId="4F798DB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53F000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CF1A04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C9EAE6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E96048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C399294"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7902EB9" w14:textId="77777777" w:rsidTr="008E4DA6">
        <w:tc>
          <w:tcPr>
            <w:tcW w:w="1809" w:type="dxa"/>
          </w:tcPr>
          <w:p w14:paraId="713BA09C" w14:textId="77777777" w:rsidR="00BF0E74" w:rsidRPr="008E4DA6" w:rsidRDefault="00BF0E74" w:rsidP="008E4DA6">
            <w:pPr>
              <w:overflowPunct w:val="0"/>
              <w:autoSpaceDE w:val="0"/>
              <w:autoSpaceDN w:val="0"/>
              <w:adjustRightInd w:val="0"/>
              <w:textAlignment w:val="baseline"/>
              <w:rPr>
                <w:rFonts w:eastAsia="SimSun"/>
              </w:rPr>
            </w:pPr>
          </w:p>
          <w:p w14:paraId="178D670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6B62FD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655283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BF47DC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D8B07A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9B2486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7B3663E" w14:textId="77777777" w:rsidTr="008E4DA6">
        <w:tc>
          <w:tcPr>
            <w:tcW w:w="1809" w:type="dxa"/>
          </w:tcPr>
          <w:p w14:paraId="115D357E" w14:textId="77777777" w:rsidR="00BF0E74" w:rsidRPr="008E4DA6" w:rsidRDefault="00BF0E74" w:rsidP="008E4DA6">
            <w:pPr>
              <w:overflowPunct w:val="0"/>
              <w:autoSpaceDE w:val="0"/>
              <w:autoSpaceDN w:val="0"/>
              <w:adjustRightInd w:val="0"/>
              <w:textAlignment w:val="baseline"/>
              <w:rPr>
                <w:rFonts w:eastAsia="SimSun"/>
              </w:rPr>
            </w:pPr>
          </w:p>
          <w:p w14:paraId="3FD9E4C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52ACDD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62743E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B65322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4432EA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062C1D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147F16B" w14:textId="77777777" w:rsidTr="008E4DA6">
        <w:tc>
          <w:tcPr>
            <w:tcW w:w="1809" w:type="dxa"/>
          </w:tcPr>
          <w:p w14:paraId="18662C25" w14:textId="77777777" w:rsidR="00BF0E74" w:rsidRPr="008E4DA6" w:rsidRDefault="00BF0E74" w:rsidP="008E4DA6">
            <w:pPr>
              <w:overflowPunct w:val="0"/>
              <w:autoSpaceDE w:val="0"/>
              <w:autoSpaceDN w:val="0"/>
              <w:adjustRightInd w:val="0"/>
              <w:textAlignment w:val="baseline"/>
              <w:rPr>
                <w:rFonts w:eastAsia="SimSun"/>
              </w:rPr>
            </w:pPr>
          </w:p>
          <w:p w14:paraId="22B8563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4CF6BF9"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46DDE9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60103F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0032FD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550368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AF687E4" w14:textId="77777777" w:rsidTr="008E4DA6">
        <w:tc>
          <w:tcPr>
            <w:tcW w:w="1809" w:type="dxa"/>
          </w:tcPr>
          <w:p w14:paraId="600567C4" w14:textId="77777777" w:rsidR="00BF0E74" w:rsidRPr="008E4DA6" w:rsidRDefault="00BF0E74" w:rsidP="008E4DA6">
            <w:pPr>
              <w:overflowPunct w:val="0"/>
              <w:autoSpaceDE w:val="0"/>
              <w:autoSpaceDN w:val="0"/>
              <w:adjustRightInd w:val="0"/>
              <w:textAlignment w:val="baseline"/>
              <w:rPr>
                <w:rFonts w:eastAsia="SimSun"/>
              </w:rPr>
            </w:pPr>
          </w:p>
          <w:p w14:paraId="4A6AB87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B34C85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2F764A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7DD8F5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9D0142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EA2146D" w14:textId="77777777" w:rsidR="00BF0E74" w:rsidRPr="008E4DA6" w:rsidRDefault="00BF0E74" w:rsidP="008E4DA6">
            <w:pPr>
              <w:overflowPunct w:val="0"/>
              <w:autoSpaceDE w:val="0"/>
              <w:autoSpaceDN w:val="0"/>
              <w:adjustRightInd w:val="0"/>
              <w:textAlignment w:val="baseline"/>
              <w:rPr>
                <w:rFonts w:eastAsia="SimSun"/>
              </w:rPr>
            </w:pPr>
          </w:p>
        </w:tc>
      </w:tr>
    </w:tbl>
    <w:p w14:paraId="3EC81E0E" w14:textId="77777777" w:rsidR="00BF0E74" w:rsidRDefault="00BF0E74">
      <w:pPr>
        <w:pStyle w:val="Header"/>
        <w:tabs>
          <w:tab w:val="clear" w:pos="4153"/>
          <w:tab w:val="clear" w:pos="8306"/>
        </w:tabs>
        <w:rPr>
          <w:rFonts w:ascii="Verdana" w:hAnsi="Verdana"/>
        </w:rPr>
      </w:pPr>
    </w:p>
    <w:sectPr w:rsidR="00BF0E74">
      <w:headerReference w:type="default" r:id="rId17"/>
      <w:footerReference w:type="default" r:id="rId18"/>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DE74" w14:textId="77777777" w:rsidR="00C82D09" w:rsidRDefault="00C82D09">
      <w:r>
        <w:separator/>
      </w:r>
    </w:p>
  </w:endnote>
  <w:endnote w:type="continuationSeparator" w:id="0">
    <w:p w14:paraId="17A714FC" w14:textId="77777777" w:rsidR="00C82D09" w:rsidRDefault="00C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0C04" w14:textId="77777777" w:rsidR="007C594B" w:rsidRDefault="007C594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385A" w14:textId="77777777" w:rsidR="00C82D09" w:rsidRDefault="00C82D09">
      <w:r>
        <w:separator/>
      </w:r>
    </w:p>
  </w:footnote>
  <w:footnote w:type="continuationSeparator" w:id="0">
    <w:p w14:paraId="4170ECAB" w14:textId="77777777" w:rsidR="00C82D09" w:rsidRDefault="00C8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7C594B" w14:paraId="7F15FEDA" w14:textId="77777777">
      <w:tblPrEx>
        <w:tblCellMar>
          <w:top w:w="0" w:type="dxa"/>
          <w:bottom w:w="0" w:type="dxa"/>
        </w:tblCellMar>
      </w:tblPrEx>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52DA1D06" w14:textId="77777777" w:rsidR="007C594B" w:rsidRDefault="007C594B">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498426E" w14:textId="77777777" w:rsidR="007C594B" w:rsidRDefault="007C594B">
          <w:pPr>
            <w:suppressAutoHyphens/>
            <w:jc w:val="center"/>
            <w:rPr>
              <w:rFonts w:ascii="Verdana" w:hAnsi="Verdana"/>
              <w:sz w:val="24"/>
              <w:lang w:val="en-US"/>
            </w:rPr>
          </w:pPr>
          <w:r>
            <w:rPr>
              <w:rFonts w:ascii="Verdana" w:hAnsi="Verdana"/>
              <w:sz w:val="24"/>
              <w:lang w:val="en-US"/>
            </w:rPr>
            <w:t>17</w:t>
          </w:r>
        </w:p>
      </w:tc>
      <w:tc>
        <w:tcPr>
          <w:tcW w:w="1246" w:type="dxa"/>
          <w:tcBorders>
            <w:left w:val="single" w:sz="12" w:space="0" w:color="808080"/>
            <w:bottom w:val="nil"/>
          </w:tcBorders>
          <w:vAlign w:val="center"/>
        </w:tcPr>
        <w:p w14:paraId="303921DF" w14:textId="77777777" w:rsidR="007C594B" w:rsidRDefault="007C594B">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DA4FA7">
            <w:rPr>
              <w:rStyle w:val="PageNumber"/>
              <w:rFonts w:ascii="Verdana" w:hAnsi="Verdana"/>
              <w:noProof/>
              <w:color w:val="808080"/>
              <w:sz w:val="16"/>
            </w:rPr>
            <w:t>4</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1AD52C6D" w14:textId="77777777" w:rsidR="007C594B" w:rsidRDefault="007C594B">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09DEE650" w14:textId="77777777" w:rsidR="007C594B" w:rsidRDefault="007C594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50A7E"/>
    <w:rsid w:val="000A0A25"/>
    <w:rsid w:val="000A5850"/>
    <w:rsid w:val="000A6EB1"/>
    <w:rsid w:val="000E703A"/>
    <w:rsid w:val="00106D27"/>
    <w:rsid w:val="001177F0"/>
    <w:rsid w:val="00117EEC"/>
    <w:rsid w:val="0015144E"/>
    <w:rsid w:val="00154380"/>
    <w:rsid w:val="00200BBE"/>
    <w:rsid w:val="00261D45"/>
    <w:rsid w:val="002F21F5"/>
    <w:rsid w:val="00332804"/>
    <w:rsid w:val="003364ED"/>
    <w:rsid w:val="00352866"/>
    <w:rsid w:val="00364025"/>
    <w:rsid w:val="003717ED"/>
    <w:rsid w:val="00381740"/>
    <w:rsid w:val="00393A00"/>
    <w:rsid w:val="003C4F11"/>
    <w:rsid w:val="003F1FEB"/>
    <w:rsid w:val="004065CC"/>
    <w:rsid w:val="00413B4C"/>
    <w:rsid w:val="004A3CFA"/>
    <w:rsid w:val="004C0577"/>
    <w:rsid w:val="004C317D"/>
    <w:rsid w:val="004D06A7"/>
    <w:rsid w:val="004E1683"/>
    <w:rsid w:val="00523482"/>
    <w:rsid w:val="00532C04"/>
    <w:rsid w:val="005D45DB"/>
    <w:rsid w:val="00631BB4"/>
    <w:rsid w:val="00664BE2"/>
    <w:rsid w:val="006655C8"/>
    <w:rsid w:val="006A0D6B"/>
    <w:rsid w:val="006C0DF8"/>
    <w:rsid w:val="006F1039"/>
    <w:rsid w:val="007167ED"/>
    <w:rsid w:val="007441E1"/>
    <w:rsid w:val="007C594B"/>
    <w:rsid w:val="007E61B0"/>
    <w:rsid w:val="00803C0C"/>
    <w:rsid w:val="00832AD6"/>
    <w:rsid w:val="0084578C"/>
    <w:rsid w:val="0085490D"/>
    <w:rsid w:val="008B3B82"/>
    <w:rsid w:val="008C3157"/>
    <w:rsid w:val="008D1163"/>
    <w:rsid w:val="008E4DA6"/>
    <w:rsid w:val="008F1832"/>
    <w:rsid w:val="00916A69"/>
    <w:rsid w:val="009175C0"/>
    <w:rsid w:val="009A0FD8"/>
    <w:rsid w:val="00A312FF"/>
    <w:rsid w:val="00A47E63"/>
    <w:rsid w:val="00A5274F"/>
    <w:rsid w:val="00A701DB"/>
    <w:rsid w:val="00A72C51"/>
    <w:rsid w:val="00A978D4"/>
    <w:rsid w:val="00AA5BFC"/>
    <w:rsid w:val="00AD24EE"/>
    <w:rsid w:val="00AF0953"/>
    <w:rsid w:val="00B24007"/>
    <w:rsid w:val="00B44531"/>
    <w:rsid w:val="00B908DE"/>
    <w:rsid w:val="00B964AB"/>
    <w:rsid w:val="00B975A0"/>
    <w:rsid w:val="00BA2A0C"/>
    <w:rsid w:val="00BF0E74"/>
    <w:rsid w:val="00BF5F6A"/>
    <w:rsid w:val="00BF6BA9"/>
    <w:rsid w:val="00C82D09"/>
    <w:rsid w:val="00C959E2"/>
    <w:rsid w:val="00CE7D84"/>
    <w:rsid w:val="00D23554"/>
    <w:rsid w:val="00D26132"/>
    <w:rsid w:val="00D318A3"/>
    <w:rsid w:val="00D55FEB"/>
    <w:rsid w:val="00DA32E6"/>
    <w:rsid w:val="00DA4FA7"/>
    <w:rsid w:val="00DB3211"/>
    <w:rsid w:val="00DC349E"/>
    <w:rsid w:val="00DE197C"/>
    <w:rsid w:val="00DF5AD8"/>
    <w:rsid w:val="00DF6C90"/>
    <w:rsid w:val="00E0168F"/>
    <w:rsid w:val="00E379A2"/>
    <w:rsid w:val="00E6732F"/>
    <w:rsid w:val="00ED4DF1"/>
    <w:rsid w:val="00EE081E"/>
    <w:rsid w:val="00F100BD"/>
    <w:rsid w:val="00F14DD9"/>
    <w:rsid w:val="00F3259B"/>
    <w:rsid w:val="00F32FF6"/>
    <w:rsid w:val="00F675ED"/>
    <w:rsid w:val="00F902AA"/>
    <w:rsid w:val="00F92438"/>
    <w:rsid w:val="00F92845"/>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5f5f5f"/>
      <o:colormenu v:ext="edit" strokecolor="red"/>
    </o:shapedefaults>
    <o:shapelayout v:ext="edit">
      <o:idmap v:ext="edit" data="1"/>
    </o:shapelayout>
  </w:shapeDefaults>
  <w:decimalSymbol w:val="."/>
  <w:listSeparator w:val=","/>
  <w14:docId w14:val="409438C1"/>
  <w15:chartTrackingRefBased/>
  <w15:docId w15:val="{CBDDB2B6-3463-47FD-8252-BC9E9F2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167ED"/>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Mark Henry</cp:lastModifiedBy>
  <cp:revision>2</cp:revision>
  <cp:lastPrinted>2009-01-07T09:45:00Z</cp:lastPrinted>
  <dcterms:created xsi:type="dcterms:W3CDTF">2020-06-09T12:04:00Z</dcterms:created>
  <dcterms:modified xsi:type="dcterms:W3CDTF">2020-06-09T12:04:00Z</dcterms:modified>
</cp:coreProperties>
</file>